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30BB" w14:textId="77777777" w:rsidR="0068258A" w:rsidRPr="00BB43E0" w:rsidRDefault="0068258A" w:rsidP="0068258A">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2D491422813A4E72BEDD86E5ECDDA0E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23-5982</w:t>
          </w:r>
        </w:sdtContent>
      </w:sdt>
      <w:bookmarkEnd w:id="0"/>
    </w:p>
    <w:p w14:paraId="61272C08" w14:textId="77777777" w:rsidR="0068258A" w:rsidRPr="006C3B82" w:rsidRDefault="0068258A" w:rsidP="0068258A">
      <w:pPr>
        <w:pStyle w:val="Heading1"/>
      </w:pPr>
      <w:bookmarkStart w:id="1" w:name="_Toc15405357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8EB239E0F56246F2B5639DB9FCE227F7"/>
        </w:placeholder>
        <w15:color w:val="FF0000"/>
      </w:sdtPr>
      <w:sdtContent>
        <w:p w14:paraId="36D10E4A" w14:textId="77777777" w:rsidR="0068258A" w:rsidRDefault="0068258A" w:rsidP="0068258A">
          <w:pPr>
            <w:rPr>
              <w:u w:val="single"/>
            </w:rPr>
          </w:pPr>
          <w:r>
            <w:rPr>
              <w:u w:val="single"/>
            </w:rPr>
            <w:t>Instructions</w:t>
          </w:r>
        </w:p>
        <w:p w14:paraId="0D1E0F7E" w14:textId="77777777" w:rsidR="0068258A" w:rsidRDefault="0068258A" w:rsidP="0068258A">
          <w:pPr>
            <w:widowControl/>
            <w:spacing w:before="120" w:after="200" w:line="240" w:lineRule="auto"/>
            <w:ind w:right="0"/>
            <w:contextualSpacing/>
            <w:rPr>
              <w:snapToGrid w:val="0"/>
            </w:rPr>
          </w:pPr>
          <w:r w:rsidRPr="003100ED">
            <w:rPr>
              <w:snapToGrid w:val="0"/>
            </w:rPr>
            <w:t xml:space="preserve">All costs indicated on the Financial Proposal should be </w:t>
          </w:r>
          <w:r>
            <w:rPr>
              <w:b/>
              <w:bCs/>
              <w:snapToGrid w:val="0"/>
            </w:rPr>
            <w:t xml:space="preserve">inclusive </w:t>
          </w:r>
          <w:r w:rsidRPr="003100ED">
            <w:rPr>
              <w:snapToGrid w:val="0"/>
            </w:rPr>
            <w:t xml:space="preserve">of all applicable taxes. </w:t>
          </w:r>
        </w:p>
        <w:p w14:paraId="554509BF" w14:textId="77777777" w:rsidR="0068258A" w:rsidRDefault="0068258A" w:rsidP="0068258A">
          <w:pPr>
            <w:widowControl/>
            <w:spacing w:after="200" w:line="240" w:lineRule="auto"/>
            <w:ind w:right="0"/>
            <w:contextualSpacing/>
            <w:rPr>
              <w:rStyle w:val="normaltextrun"/>
              <w:rFonts w:ascii="Calibri" w:eastAsiaTheme="majorEastAsia" w:hAnsi="Calibri" w:cs="Calibri"/>
            </w:rPr>
          </w:pPr>
        </w:p>
        <w:p w14:paraId="5493CE56" w14:textId="77777777" w:rsidR="0068258A" w:rsidRDefault="0068258A" w:rsidP="0068258A">
          <w:pPr>
            <w:widowControl/>
            <w:spacing w:after="200" w:line="240" w:lineRule="auto"/>
            <w:ind w:right="0"/>
            <w:contextualSpacing/>
            <w:rPr>
              <w:snapToGrid w:val="0"/>
            </w:rPr>
          </w:pP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rPr>
              <w:id w:val="56986694"/>
              <w:placeholder>
                <w:docPart w:val="BBCB0156E6DC4909B8A1FFA4D67CA63D"/>
              </w:placeholder>
              <w15:color w:val="FF0000"/>
            </w:sdtPr>
            <w:sdtContent>
              <w:r>
                <w:rPr>
                  <w:rStyle w:val="normaltextrun"/>
                  <w:rFonts w:ascii="Calibri" w:eastAsiaTheme="majorEastAsia" w:hAnsi="Calibri" w:cs="Calibri"/>
                </w:rPr>
                <w:t>AUD</w:t>
              </w:r>
            </w:sdtContent>
          </w:sdt>
          <w:r w:rsidRPr="00723DA1">
            <w:rPr>
              <w:rStyle w:val="normaltextrun"/>
              <w:rFonts w:ascii="Calibri" w:eastAsiaTheme="majorEastAsia" w:hAnsi="Calibri" w:cs="Calibri"/>
            </w:rPr>
            <w:t>.</w:t>
          </w:r>
        </w:p>
        <w:p w14:paraId="455F8CF0" w14:textId="77777777" w:rsidR="0068258A" w:rsidRDefault="0068258A" w:rsidP="0068258A">
          <w:pPr>
            <w:widowControl/>
            <w:spacing w:after="200" w:line="240" w:lineRule="auto"/>
            <w:ind w:right="0"/>
            <w:contextualSpacing/>
            <w:rPr>
              <w:snapToGrid w:val="0"/>
            </w:rPr>
          </w:pPr>
        </w:p>
        <w:p w14:paraId="7DAEA8E7" w14:textId="77777777" w:rsidR="0068258A" w:rsidRPr="00C4481F" w:rsidRDefault="0068258A" w:rsidP="0068258A">
          <w:pPr>
            <w:widowControl/>
            <w:spacing w:after="200"/>
            <w:ind w:right="0"/>
          </w:pPr>
          <w:r>
            <w:rPr>
              <w:snapToGrid w:val="0"/>
            </w:rPr>
            <w:t>Please use t</w:t>
          </w:r>
          <w:r w:rsidRPr="00FC6850">
            <w:rPr>
              <w:snapToGrid w:val="0"/>
            </w:rPr>
            <w:t xml:space="preserve">he </w:t>
          </w:r>
          <w:r>
            <w:rPr>
              <w:b/>
              <w:bCs/>
              <w:snapToGrid w:val="0"/>
            </w:rPr>
            <w:t xml:space="preserve">template provided in the attached </w:t>
          </w:r>
          <w:r w:rsidRPr="005F5F70">
            <w:rPr>
              <w:b/>
              <w:bCs/>
              <w:i/>
              <w:iCs/>
              <w:snapToGrid w:val="0"/>
            </w:rPr>
            <w:t>Annex 5. Financial Proposal Price List</w:t>
          </w:r>
          <w:r>
            <w:rPr>
              <w:b/>
              <w:bCs/>
              <w:snapToGrid w:val="0"/>
            </w:rPr>
            <w:t xml:space="preserve"> Excel file</w:t>
          </w:r>
          <w:r>
            <w:rPr>
              <w:snapToGrid w:val="0"/>
            </w:rPr>
            <w:t>. Please submit both PDF and editable Excel versions.</w:t>
          </w:r>
        </w:p>
        <w:p w14:paraId="30929E54" w14:textId="77777777" w:rsidR="0068258A" w:rsidRDefault="0068258A" w:rsidP="0068258A">
          <w:pPr>
            <w:widowControl/>
            <w:spacing w:after="200"/>
            <w:ind w:right="0"/>
            <w:rPr>
              <w:rStyle w:val="normaltextrun"/>
              <w:rFonts w:ascii="Calibri" w:eastAsiaTheme="majorEastAsia" w:hAnsi="Calibri" w:cs="Calibri"/>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w:t>
          </w:r>
          <w:r>
            <w:rPr>
              <w:rStyle w:val="normaltextrun"/>
              <w:rFonts w:ascii="Calibri" w:eastAsiaTheme="majorEastAsia" w:hAnsi="Calibri" w:cs="Calibri"/>
              <w:b/>
              <w:bCs/>
            </w:rPr>
            <w:t xml:space="preserve"> (PDF) and the Financial Proposal Price List</w:t>
          </w:r>
          <w:r w:rsidRPr="00E2727E">
            <w:rPr>
              <w:rStyle w:val="normaltextrun"/>
              <w:rFonts w:ascii="Calibri" w:eastAsiaTheme="majorEastAsia" w:hAnsi="Calibri" w:cs="Calibri"/>
              <w:b/>
              <w:bCs/>
            </w:rPr>
            <w:t xml:space="preserve"> </w:t>
          </w:r>
          <w:r>
            <w:rPr>
              <w:rStyle w:val="normaltextrun"/>
              <w:rFonts w:ascii="Calibri" w:eastAsiaTheme="majorEastAsia" w:hAnsi="Calibri" w:cs="Calibri"/>
              <w:b/>
              <w:bCs/>
            </w:rPr>
            <w:t xml:space="preserve">(PDF and Excel) </w:t>
          </w:r>
          <w:r w:rsidRPr="00E2727E">
            <w:rPr>
              <w:rStyle w:val="normaltextrun"/>
              <w:rFonts w:ascii="Calibri" w:eastAsiaTheme="majorEastAsia" w:hAnsi="Calibri" w:cs="Calibri"/>
              <w:b/>
              <w:bCs/>
            </w:rPr>
            <w:t xml:space="preserve">in a separate email to the </w:t>
          </w:r>
          <w:r>
            <w:rPr>
              <w:rStyle w:val="normaltextrun"/>
              <w:rFonts w:ascii="Calibri" w:eastAsiaTheme="majorEastAsia" w:hAnsi="Calibri" w:cs="Calibri"/>
              <w:b/>
              <w:bCs/>
            </w:rPr>
            <w:t>T</w:t>
          </w:r>
          <w:r w:rsidRPr="00E2727E">
            <w:rPr>
              <w:rStyle w:val="normaltextrun"/>
              <w:rFonts w:ascii="Calibri" w:eastAsiaTheme="majorEastAsia" w:hAnsi="Calibri" w:cs="Calibri"/>
              <w:b/>
              <w:bCs/>
            </w:rPr>
            <w:t xml:space="preserve">echnical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w:t>
          </w:r>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documents are to be </w:t>
          </w:r>
          <w:r w:rsidRPr="007B1193">
            <w:rPr>
              <w:rStyle w:val="normaltextrun"/>
              <w:rFonts w:ascii="Calibri" w:eastAsiaTheme="majorEastAsia" w:hAnsi="Calibri" w:cs="Calibri"/>
              <w:b/>
              <w:bCs/>
            </w:rPr>
            <w:t>password protected</w:t>
          </w:r>
          <w:r>
            <w:rPr>
              <w:rStyle w:val="normaltextrun"/>
              <w:rFonts w:ascii="Calibri" w:eastAsiaTheme="majorEastAsia" w:hAnsi="Calibri" w:cs="Calibri"/>
            </w:rPr>
            <w:t>. SPC will request the password if it is required.</w:t>
          </w:r>
          <w:bookmarkStart w:id="3" w:name="_Hlk99564403"/>
        </w:p>
        <w:p w14:paraId="03D0D276" w14:textId="77777777" w:rsidR="0068258A" w:rsidRPr="00ED23E9" w:rsidRDefault="0068258A" w:rsidP="0068258A">
          <w:pPr>
            <w:widowControl/>
            <w:spacing w:after="200"/>
            <w:ind w:right="0"/>
            <w:rPr>
              <w:rStyle w:val="normaltextrun"/>
            </w:rPr>
          </w:pPr>
          <w:r w:rsidRPr="004F6001">
            <w:rPr>
              <w:b/>
              <w:bCs/>
            </w:rPr>
            <w:t>Bidders do not need to bid on all Lots</w:t>
          </w:r>
          <w:r>
            <w:t xml:space="preserve">, though are encouraged to bid on all Lots that align with their business capability and experience.  Bidders with competitive technical and financial scores in multiple Lots will be highly regarded.  All bidders must bid on all shipping options to Kiritimati and Funafuti in Lot 7 – Shipping, and at least one other Lot.  </w:t>
          </w:r>
          <w:r>
            <w:rPr>
              <w:rStyle w:val="Calibri11NoBold"/>
            </w:rPr>
            <w:t>However, bidders are highly encouraged to provide unit prices for ALL shipping options, as we will not be able to engage Preferred Suppliers for supply of materials for shipping locations not priced.</w:t>
          </w:r>
        </w:p>
        <w:p w14:paraId="7D26B974" w14:textId="77777777" w:rsidR="0068258A" w:rsidRDefault="0068258A" w:rsidP="0068258A">
          <w:pPr>
            <w:widowControl/>
            <w:spacing w:after="200"/>
            <w:ind w:right="0"/>
          </w:pPr>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
        </w:p>
        <w:p w14:paraId="51A58702" w14:textId="77777777" w:rsidR="0068258A" w:rsidRPr="00275048" w:rsidRDefault="0068258A" w:rsidP="0068258A">
          <w:pPr>
            <w:rPr>
              <w:u w:val="single"/>
            </w:rPr>
          </w:pPr>
          <w:r w:rsidRPr="00275048">
            <w:rPr>
              <w:u w:val="single"/>
            </w:rPr>
            <w:t>Price reviews</w:t>
          </w:r>
        </w:p>
        <w:p w14:paraId="563938E8" w14:textId="77777777" w:rsidR="0068258A" w:rsidRDefault="0068258A" w:rsidP="0068258A">
          <w:r>
            <w:t>Prices quoted under the PSA are to remain fixed for a 12-month period from PSA signing.  Preferred Suppliers will have the opportunity to review and amend their pricing every 12 months thereafter, if deemed appropriate via market comparison and agreed with SPC.</w:t>
          </w:r>
        </w:p>
        <w:p w14:paraId="6C490CAC" w14:textId="77777777" w:rsidR="0068258A" w:rsidRPr="00D96FE0" w:rsidRDefault="0068258A" w:rsidP="0068258A">
          <w:pPr>
            <w:pStyle w:val="ListParagraph"/>
            <w:ind w:right="108"/>
            <w:rPr>
              <w:u w:val="single"/>
            </w:rPr>
          </w:pPr>
          <w:r w:rsidRPr="00D96FE0">
            <w:rPr>
              <w:u w:val="single"/>
            </w:rPr>
            <w:t>Bulk order discounts</w:t>
          </w:r>
        </w:p>
        <w:p w14:paraId="49780E02" w14:textId="77777777" w:rsidR="0068258A" w:rsidRDefault="0068258A" w:rsidP="0068258A">
          <w:pPr>
            <w:pStyle w:val="ListParagraph"/>
            <w:ind w:right="108"/>
          </w:pPr>
          <w:r>
            <w:t xml:space="preserve">Bidders are asked to state in the table below any discounts for bulk orders that exceed specified value thresholds. </w:t>
          </w:r>
        </w:p>
        <w:tbl>
          <w:tblPr>
            <w:tblStyle w:val="TableGrid"/>
            <w:tblW w:w="9776" w:type="dxa"/>
            <w:tblLook w:val="04A0" w:firstRow="1" w:lastRow="0" w:firstColumn="1" w:lastColumn="0" w:noHBand="0" w:noVBand="1"/>
          </w:tblPr>
          <w:tblGrid>
            <w:gridCol w:w="4531"/>
            <w:gridCol w:w="2410"/>
            <w:gridCol w:w="2835"/>
          </w:tblGrid>
          <w:tr w:rsidR="0068258A" w14:paraId="7D418EBE" w14:textId="77777777" w:rsidTr="00EE0D8E">
            <w:tc>
              <w:tcPr>
                <w:tcW w:w="4531" w:type="dxa"/>
                <w:vAlign w:val="center"/>
              </w:tcPr>
              <w:p w14:paraId="1DBE2F61" w14:textId="77777777" w:rsidR="0068258A" w:rsidRPr="00BD6D2C" w:rsidRDefault="0068258A" w:rsidP="00EE0D8E">
                <w:pPr>
                  <w:pStyle w:val="ListParagraph"/>
                  <w:spacing w:before="120"/>
                  <w:ind w:right="108"/>
                  <w:jc w:val="center"/>
                  <w:rPr>
                    <w:b/>
                    <w:bCs/>
                  </w:rPr>
                </w:pPr>
                <w:r w:rsidRPr="00BD6D2C">
                  <w:rPr>
                    <w:b/>
                    <w:bCs/>
                  </w:rPr>
                  <w:t>Single orders that exceed the following value</w:t>
                </w:r>
                <w:r>
                  <w:rPr>
                    <w:b/>
                    <w:bCs/>
                  </w:rPr>
                  <w:t xml:space="preserve"> [AUD]</w:t>
                </w:r>
              </w:p>
            </w:tc>
            <w:tc>
              <w:tcPr>
                <w:tcW w:w="2410" w:type="dxa"/>
                <w:vAlign w:val="center"/>
              </w:tcPr>
              <w:p w14:paraId="242C6F1C" w14:textId="77777777" w:rsidR="0068258A" w:rsidRPr="00BD6D2C" w:rsidRDefault="0068258A" w:rsidP="00EE0D8E">
                <w:pPr>
                  <w:pStyle w:val="ListParagraph"/>
                  <w:spacing w:before="120"/>
                  <w:ind w:right="108"/>
                  <w:jc w:val="center"/>
                  <w:rPr>
                    <w:b/>
                    <w:bCs/>
                  </w:rPr>
                </w:pPr>
                <w:r>
                  <w:rPr>
                    <w:b/>
                    <w:bCs/>
                  </w:rPr>
                  <w:t>For the following Lot(s)</w:t>
                </w:r>
              </w:p>
            </w:tc>
            <w:tc>
              <w:tcPr>
                <w:tcW w:w="2835" w:type="dxa"/>
                <w:vAlign w:val="center"/>
              </w:tcPr>
              <w:p w14:paraId="57AF5AF7" w14:textId="77777777" w:rsidR="0068258A" w:rsidRPr="00BD6D2C" w:rsidRDefault="0068258A" w:rsidP="00EE0D8E">
                <w:pPr>
                  <w:pStyle w:val="ListParagraph"/>
                  <w:spacing w:before="120"/>
                  <w:ind w:right="108"/>
                  <w:jc w:val="center"/>
                  <w:rPr>
                    <w:b/>
                    <w:bCs/>
                  </w:rPr>
                </w:pPr>
                <w:r w:rsidRPr="00BD6D2C">
                  <w:rPr>
                    <w:b/>
                    <w:bCs/>
                  </w:rPr>
                  <w:t>Are eligible for a combined discount of</w:t>
                </w:r>
                <w:r>
                  <w:rPr>
                    <w:b/>
                    <w:bCs/>
                  </w:rPr>
                  <w:t xml:space="preserve"> [%]</w:t>
                </w:r>
              </w:p>
            </w:tc>
          </w:tr>
          <w:tr w:rsidR="0068258A" w14:paraId="543B6BB9" w14:textId="77777777" w:rsidTr="00EE0D8E">
            <w:tc>
              <w:tcPr>
                <w:tcW w:w="4531" w:type="dxa"/>
                <w:vAlign w:val="center"/>
              </w:tcPr>
              <w:p w14:paraId="570E0722" w14:textId="77777777" w:rsidR="0068258A" w:rsidRDefault="0068258A" w:rsidP="00EE0D8E">
                <w:pPr>
                  <w:pStyle w:val="ListParagraph"/>
                  <w:spacing w:before="120"/>
                  <w:ind w:right="108"/>
                  <w:jc w:val="left"/>
                </w:pPr>
                <w:r>
                  <w:t>AU$</w:t>
                </w:r>
              </w:p>
            </w:tc>
            <w:tc>
              <w:tcPr>
                <w:tcW w:w="2410" w:type="dxa"/>
                <w:vAlign w:val="center"/>
              </w:tcPr>
              <w:p w14:paraId="503483C9" w14:textId="77777777" w:rsidR="0068258A" w:rsidRDefault="0068258A" w:rsidP="00EE0D8E">
                <w:pPr>
                  <w:pStyle w:val="ListParagraph"/>
                  <w:spacing w:before="120"/>
                  <w:ind w:right="108"/>
                  <w:jc w:val="center"/>
                </w:pPr>
              </w:p>
            </w:tc>
            <w:tc>
              <w:tcPr>
                <w:tcW w:w="2835" w:type="dxa"/>
                <w:vAlign w:val="center"/>
              </w:tcPr>
              <w:p w14:paraId="09B08718" w14:textId="77777777" w:rsidR="0068258A" w:rsidRDefault="0068258A" w:rsidP="00EE0D8E">
                <w:pPr>
                  <w:pStyle w:val="ListParagraph"/>
                  <w:spacing w:before="120"/>
                  <w:ind w:right="108"/>
                  <w:jc w:val="right"/>
                </w:pPr>
                <w:r>
                  <w:t xml:space="preserve"> %</w:t>
                </w:r>
              </w:p>
            </w:tc>
          </w:tr>
          <w:tr w:rsidR="0068258A" w14:paraId="0C421FA0" w14:textId="77777777" w:rsidTr="00EE0D8E">
            <w:tc>
              <w:tcPr>
                <w:tcW w:w="4531" w:type="dxa"/>
                <w:vAlign w:val="center"/>
              </w:tcPr>
              <w:p w14:paraId="06A08768" w14:textId="77777777" w:rsidR="0068258A" w:rsidRDefault="0068258A" w:rsidP="00EE0D8E">
                <w:pPr>
                  <w:pStyle w:val="ListParagraph"/>
                  <w:spacing w:before="120"/>
                  <w:ind w:right="108"/>
                  <w:jc w:val="left"/>
                </w:pPr>
                <w:r>
                  <w:t>AU$</w:t>
                </w:r>
              </w:p>
            </w:tc>
            <w:tc>
              <w:tcPr>
                <w:tcW w:w="2410" w:type="dxa"/>
                <w:vAlign w:val="center"/>
              </w:tcPr>
              <w:p w14:paraId="5777432C" w14:textId="77777777" w:rsidR="0068258A" w:rsidRDefault="0068258A" w:rsidP="00EE0D8E">
                <w:pPr>
                  <w:pStyle w:val="ListParagraph"/>
                  <w:spacing w:before="120"/>
                  <w:ind w:right="108"/>
                  <w:jc w:val="center"/>
                </w:pPr>
              </w:p>
            </w:tc>
            <w:tc>
              <w:tcPr>
                <w:tcW w:w="2835" w:type="dxa"/>
                <w:vAlign w:val="center"/>
              </w:tcPr>
              <w:p w14:paraId="1558D723" w14:textId="77777777" w:rsidR="0068258A" w:rsidRDefault="0068258A" w:rsidP="00EE0D8E">
                <w:pPr>
                  <w:pStyle w:val="ListParagraph"/>
                  <w:spacing w:before="120"/>
                  <w:ind w:right="108"/>
                  <w:jc w:val="right"/>
                </w:pPr>
                <w:r>
                  <w:t xml:space="preserve"> %</w:t>
                </w:r>
              </w:p>
            </w:tc>
          </w:tr>
          <w:tr w:rsidR="0068258A" w14:paraId="6ABEBF9F" w14:textId="77777777" w:rsidTr="00EE0D8E">
            <w:tc>
              <w:tcPr>
                <w:tcW w:w="4531" w:type="dxa"/>
                <w:vAlign w:val="center"/>
              </w:tcPr>
              <w:p w14:paraId="5FC402A8" w14:textId="77777777" w:rsidR="0068258A" w:rsidRDefault="0068258A" w:rsidP="00EE0D8E">
                <w:pPr>
                  <w:pStyle w:val="ListParagraph"/>
                  <w:spacing w:before="120"/>
                  <w:ind w:right="108"/>
                  <w:jc w:val="left"/>
                </w:pPr>
                <w:r>
                  <w:t>AU$</w:t>
                </w:r>
              </w:p>
            </w:tc>
            <w:tc>
              <w:tcPr>
                <w:tcW w:w="2410" w:type="dxa"/>
                <w:vAlign w:val="center"/>
              </w:tcPr>
              <w:p w14:paraId="7DA6D672" w14:textId="77777777" w:rsidR="0068258A" w:rsidRDefault="0068258A" w:rsidP="00EE0D8E">
                <w:pPr>
                  <w:pStyle w:val="ListParagraph"/>
                  <w:spacing w:before="120"/>
                  <w:ind w:right="108"/>
                  <w:jc w:val="center"/>
                </w:pPr>
              </w:p>
            </w:tc>
            <w:tc>
              <w:tcPr>
                <w:tcW w:w="2835" w:type="dxa"/>
                <w:vAlign w:val="center"/>
              </w:tcPr>
              <w:p w14:paraId="047DD771" w14:textId="77777777" w:rsidR="0068258A" w:rsidRDefault="0068258A" w:rsidP="00EE0D8E">
                <w:pPr>
                  <w:pStyle w:val="ListParagraph"/>
                  <w:spacing w:before="120"/>
                  <w:ind w:right="108"/>
                  <w:jc w:val="right"/>
                </w:pPr>
                <w:r>
                  <w:t xml:space="preserve"> %</w:t>
                </w:r>
              </w:p>
            </w:tc>
          </w:tr>
        </w:tbl>
        <w:p w14:paraId="32CA3218" w14:textId="77777777" w:rsidR="0068258A" w:rsidRDefault="0068258A" w:rsidP="0068258A">
          <w:pPr>
            <w:pStyle w:val="ListParagraph"/>
            <w:ind w:right="108"/>
            <w:rPr>
              <w:u w:val="single"/>
            </w:rPr>
          </w:pPr>
        </w:p>
        <w:p w14:paraId="11F09BD0" w14:textId="77777777" w:rsidR="0068258A" w:rsidRPr="004F6001" w:rsidRDefault="0068258A" w:rsidP="0068258A">
          <w:pPr>
            <w:pStyle w:val="ListParagraph"/>
            <w:ind w:right="108"/>
            <w:rPr>
              <w:u w:val="single"/>
            </w:rPr>
          </w:pPr>
          <w:r>
            <w:rPr>
              <w:u w:val="single"/>
            </w:rPr>
            <w:t>Financial Proposal</w:t>
          </w:r>
          <w:r w:rsidRPr="004F6001">
            <w:rPr>
              <w:u w:val="single"/>
            </w:rPr>
            <w:t xml:space="preserve"> checklist</w:t>
          </w:r>
        </w:p>
        <w:p w14:paraId="56962CEA" w14:textId="77777777" w:rsidR="0068258A" w:rsidRDefault="0068258A" w:rsidP="0068258A">
          <w:pPr>
            <w:pStyle w:val="ListParagraph"/>
            <w:numPr>
              <w:ilvl w:val="0"/>
              <w:numId w:val="1"/>
            </w:numPr>
            <w:ind w:right="108"/>
          </w:pPr>
          <w:r>
            <w:t>This Financial Proposal Submission Form (password protected PDF file)</w:t>
          </w:r>
          <w:r>
            <w:tab/>
          </w:r>
          <w:r>
            <w:tab/>
          </w:r>
          <w:r>
            <w:sym w:font="Wingdings" w:char="F06F"/>
          </w:r>
        </w:p>
        <w:p w14:paraId="5A45E93E" w14:textId="77777777" w:rsidR="0068258A" w:rsidRDefault="0068258A" w:rsidP="0068258A">
          <w:pPr>
            <w:pStyle w:val="ListParagraph"/>
            <w:numPr>
              <w:ilvl w:val="0"/>
              <w:numId w:val="1"/>
            </w:numPr>
            <w:ind w:right="108"/>
          </w:pPr>
          <w:r>
            <w:t>Financial Proposal Price List (password protected, editable Excel file)</w:t>
          </w:r>
          <w:r>
            <w:tab/>
          </w:r>
          <w:r>
            <w:tab/>
          </w:r>
          <w:r>
            <w:sym w:font="Wingdings" w:char="F06F"/>
          </w:r>
        </w:p>
        <w:p w14:paraId="4711E05E" w14:textId="77777777" w:rsidR="0068258A" w:rsidRDefault="0068258A" w:rsidP="0068258A">
          <w:pPr>
            <w:pStyle w:val="ListParagraph"/>
            <w:numPr>
              <w:ilvl w:val="0"/>
              <w:numId w:val="1"/>
            </w:numPr>
            <w:ind w:right="108"/>
          </w:pPr>
          <w:r>
            <w:t>Financial Proposal Price List (password protected PDF file)</w:t>
          </w:r>
          <w:r>
            <w:tab/>
          </w:r>
          <w:r>
            <w:tab/>
          </w:r>
          <w:r>
            <w:tab/>
          </w:r>
          <w:r>
            <w:sym w:font="Wingdings" w:char="F06F"/>
          </w:r>
        </w:p>
        <w:p w14:paraId="13D93EC2" w14:textId="77777777" w:rsidR="0068258A" w:rsidRDefault="0068258A" w:rsidP="0068258A">
          <w:pPr>
            <w:pStyle w:val="ListParagraph"/>
            <w:ind w:right="108"/>
            <w:rPr>
              <w:lang w:val="en-AU"/>
            </w:rPr>
          </w:pPr>
        </w:p>
      </w:sdtContent>
    </w:sdt>
    <w:bookmarkEnd w:id="2" w:displacedByCustomXml="prev"/>
    <w:p w14:paraId="10494C55" w14:textId="77777777" w:rsidR="0068258A" w:rsidRDefault="0068258A" w:rsidP="0068258A">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8258A" w:rsidRPr="003F2E6D" w14:paraId="058BE862" w14:textId="77777777" w:rsidTr="00EE0D8E">
        <w:tc>
          <w:tcPr>
            <w:tcW w:w="9776" w:type="dxa"/>
          </w:tcPr>
          <w:p w14:paraId="670200AA" w14:textId="77777777" w:rsidR="0068258A" w:rsidRPr="003F2E6D" w:rsidRDefault="0068258A" w:rsidP="00EE0D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F37519175BE64D518FFF860ED2342946"/>
                </w:placeholder>
                <w:showingPlcHdr/>
                <w15:color w:val="FFFF99"/>
              </w:sdtPr>
              <w:sdtContent>
                <w:r w:rsidRPr="00401EB1">
                  <w:rPr>
                    <w:rStyle w:val="PlaceholderText"/>
                    <w:i/>
                    <w:iCs/>
                  </w:rPr>
                  <w:t>[insert name of the company]</w:t>
                </w:r>
              </w:sdtContent>
            </w:sdt>
          </w:p>
          <w:p w14:paraId="52E064E8" w14:textId="77777777" w:rsidR="0068258A" w:rsidRPr="003F2E6D" w:rsidRDefault="0068258A" w:rsidP="00EE0D8E">
            <w:pPr>
              <w:spacing w:after="0"/>
            </w:pPr>
          </w:p>
        </w:tc>
      </w:tr>
      <w:tr w:rsidR="0068258A" w:rsidRPr="003F2E6D" w14:paraId="66ACCB05" w14:textId="77777777" w:rsidTr="00EE0D8E">
        <w:tc>
          <w:tcPr>
            <w:tcW w:w="9776" w:type="dxa"/>
            <w:shd w:val="clear" w:color="auto" w:fill="F2F2F2" w:themeFill="background1" w:themeFillShade="F2"/>
          </w:tcPr>
          <w:sdt>
            <w:sdtPr>
              <w:id w:val="1259098067"/>
              <w:placeholder>
                <w:docPart w:val="6DE7E47CC83C459F962E915AC4DE0FB8"/>
              </w:placeholder>
              <w15:color w:val="FFFF99"/>
            </w:sdtPr>
            <w:sdtContent>
              <w:p w14:paraId="635EB1BE" w14:textId="77777777" w:rsidR="0068258A" w:rsidRPr="003F2E6D" w:rsidRDefault="0068258A" w:rsidP="00EE0D8E">
                <w:pPr>
                  <w:spacing w:after="0"/>
                </w:pPr>
                <w:r w:rsidRPr="003F2E6D">
                  <w:t>Signature:</w:t>
                </w:r>
              </w:p>
              <w:p w14:paraId="42D5C46D" w14:textId="77777777" w:rsidR="0068258A" w:rsidRDefault="0068258A" w:rsidP="00EE0D8E">
                <w:pPr>
                  <w:spacing w:after="0"/>
                </w:pPr>
              </w:p>
              <w:p w14:paraId="1DDD73D9" w14:textId="77777777" w:rsidR="0068258A" w:rsidRPr="003F2E6D" w:rsidRDefault="0068258A" w:rsidP="00EE0D8E">
                <w:pPr>
                  <w:spacing w:after="0"/>
                </w:pPr>
              </w:p>
              <w:p w14:paraId="53B21509" w14:textId="77777777" w:rsidR="0068258A" w:rsidRPr="003F2E6D" w:rsidRDefault="0068258A" w:rsidP="00EE0D8E">
                <w:pPr>
                  <w:spacing w:after="0"/>
                </w:pPr>
              </w:p>
            </w:sdtContent>
          </w:sdt>
          <w:p w14:paraId="71DDE5DD" w14:textId="77777777" w:rsidR="0068258A" w:rsidRPr="003F2E6D" w:rsidRDefault="0068258A" w:rsidP="00EE0D8E">
            <w:pPr>
              <w:spacing w:after="0"/>
            </w:pPr>
            <w:r w:rsidRPr="003F2E6D">
              <w:t>Name of the representative:</w:t>
            </w:r>
            <w:r>
              <w:t xml:space="preserve"> </w:t>
            </w:r>
            <w:sdt>
              <w:sdtPr>
                <w:rPr>
                  <w:rStyle w:val="Calibri11NoBold"/>
                </w:rPr>
                <w:id w:val="-1514905720"/>
                <w:placeholder>
                  <w:docPart w:val="D3CAFB59836E45358F31510388F5A91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8C84931" w14:textId="77777777" w:rsidR="0068258A" w:rsidRPr="00401EB1" w:rsidRDefault="0068258A" w:rsidP="00EE0D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1AD3CE992CCE4590B8149408AEDA51D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8258A" w:rsidRPr="003F2E6D" w14:paraId="197389E7" w14:textId="77777777" w:rsidTr="00EE0D8E">
        <w:trPr>
          <w:trHeight w:val="580"/>
        </w:trPr>
        <w:tc>
          <w:tcPr>
            <w:tcW w:w="9776" w:type="dxa"/>
            <w:shd w:val="clear" w:color="auto" w:fill="F2F2F2" w:themeFill="background1" w:themeFillShade="F2"/>
          </w:tcPr>
          <w:p w14:paraId="0DF56014" w14:textId="77777777" w:rsidR="0068258A" w:rsidRPr="003F2E6D" w:rsidRDefault="0068258A" w:rsidP="00EE0D8E">
            <w:pPr>
              <w:spacing w:after="0"/>
            </w:pPr>
            <w:r w:rsidRPr="003F2E6D">
              <w:t xml:space="preserve">Date: </w:t>
            </w:r>
            <w:sdt>
              <w:sdtPr>
                <w:rPr>
                  <w:rStyle w:val="Calibri11NoBold"/>
                </w:rPr>
                <w:id w:val="526997244"/>
                <w:placeholder>
                  <w:docPart w:val="41FDE752C6094EBB9623AB07F700B2C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07E23F6" w14:textId="77777777" w:rsidR="0068258A" w:rsidRPr="00D74EAD" w:rsidRDefault="0068258A" w:rsidP="0068258A">
      <w:pPr>
        <w:pStyle w:val="ListParagraph"/>
        <w:ind w:right="108"/>
      </w:pPr>
    </w:p>
    <w:p w14:paraId="02363AF6" w14:textId="77777777" w:rsidR="0068258A" w:rsidRDefault="0068258A" w:rsidP="0068258A"/>
    <w:p w14:paraId="1FAAF411" w14:textId="77777777" w:rsidR="00596FC3" w:rsidRDefault="00596FC3"/>
    <w:sectPr w:rsidR="00596FC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315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A"/>
    <w:rsid w:val="002249A2"/>
    <w:rsid w:val="00596FC3"/>
    <w:rsid w:val="00682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1F39"/>
  <w15:chartTrackingRefBased/>
  <w15:docId w15:val="{3415A19A-580C-42F8-A1D5-23AAFFA3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58A"/>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68258A"/>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8A"/>
    <w:rPr>
      <w:rFonts w:eastAsia="Times New Roman" w:cstheme="minorHAnsi"/>
      <w:b/>
      <w:kern w:val="28"/>
      <w:sz w:val="28"/>
      <w:szCs w:val="28"/>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68258A"/>
    <w:pPr>
      <w:ind w:right="3401"/>
    </w:pPr>
  </w:style>
  <w:style w:type="character" w:styleId="PlaceholderText">
    <w:name w:val="Placeholder Text"/>
    <w:basedOn w:val="DefaultParagraphFont"/>
    <w:uiPriority w:val="99"/>
    <w:rsid w:val="0068258A"/>
    <w:rPr>
      <w:color w:val="808080"/>
    </w:rPr>
  </w:style>
  <w:style w:type="character" w:customStyle="1" w:styleId="normaltextrun">
    <w:name w:val="normaltextrun"/>
    <w:basedOn w:val="DefaultParagraphFont"/>
    <w:rsid w:val="0068258A"/>
  </w:style>
  <w:style w:type="character" w:customStyle="1" w:styleId="Calibri11NoBold">
    <w:name w:val="Calibri 11 (No Bold)"/>
    <w:basedOn w:val="DefaultParagraphFont"/>
    <w:uiPriority w:val="1"/>
    <w:rsid w:val="0068258A"/>
    <w:rPr>
      <w:rFonts w:asciiTheme="minorHAnsi" w:hAnsiTheme="minorHAnsi"/>
      <w:sz w:val="22"/>
    </w:rPr>
  </w:style>
  <w:style w:type="table" w:styleId="TableGrid">
    <w:name w:val="Table Grid"/>
    <w:basedOn w:val="TableNormal"/>
    <w:uiPriority w:val="39"/>
    <w:rsid w:val="0068258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68258A"/>
    <w:rPr>
      <w:rFonts w:eastAsia="Times New Roman" w:cstheme="minorHAns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91422813A4E72BEDD86E5ECDDA0EB"/>
        <w:category>
          <w:name w:val="General"/>
          <w:gallery w:val="placeholder"/>
        </w:category>
        <w:types>
          <w:type w:val="bbPlcHdr"/>
        </w:types>
        <w:behaviors>
          <w:behavior w:val="content"/>
        </w:behaviors>
        <w:guid w:val="{32274BC3-6DD5-4C60-9A69-62421FFC225B}"/>
      </w:docPartPr>
      <w:docPartBody>
        <w:p w:rsidR="00000000" w:rsidRDefault="00C600FB" w:rsidP="00C600FB">
          <w:pPr>
            <w:pStyle w:val="2D491422813A4E72BEDD86E5ECDDA0EB"/>
          </w:pPr>
          <w:r w:rsidRPr="006355B1">
            <w:rPr>
              <w:rStyle w:val="PlaceholderText"/>
              <w:rFonts w:eastAsiaTheme="minorHAnsi"/>
              <w:b/>
              <w:bCs/>
              <w:i/>
              <w:iCs/>
            </w:rPr>
            <w:t>[SPC Reference number]</w:t>
          </w:r>
        </w:p>
      </w:docPartBody>
    </w:docPart>
    <w:docPart>
      <w:docPartPr>
        <w:name w:val="8EB239E0F56246F2B5639DB9FCE227F7"/>
        <w:category>
          <w:name w:val="General"/>
          <w:gallery w:val="placeholder"/>
        </w:category>
        <w:types>
          <w:type w:val="bbPlcHdr"/>
        </w:types>
        <w:behaviors>
          <w:behavior w:val="content"/>
        </w:behaviors>
        <w:guid w:val="{2629B767-F02C-4F5C-87FB-B88DA583D100}"/>
      </w:docPartPr>
      <w:docPartBody>
        <w:p w:rsidR="00000000" w:rsidRDefault="00C600FB" w:rsidP="00C600FB">
          <w:pPr>
            <w:pStyle w:val="8EB239E0F56246F2B5639DB9FCE227F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BCB0156E6DC4909B8A1FFA4D67CA63D"/>
        <w:category>
          <w:name w:val="General"/>
          <w:gallery w:val="placeholder"/>
        </w:category>
        <w:types>
          <w:type w:val="bbPlcHdr"/>
        </w:types>
        <w:behaviors>
          <w:behavior w:val="content"/>
        </w:behaviors>
        <w:guid w:val="{418D8697-AD4F-49D5-B233-BBC21C91AEDA}"/>
      </w:docPartPr>
      <w:docPartBody>
        <w:p w:rsidR="00000000" w:rsidRDefault="00C600FB" w:rsidP="00C600FB">
          <w:pPr>
            <w:pStyle w:val="BBCB0156E6DC4909B8A1FFA4D67CA63D"/>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F37519175BE64D518FFF860ED2342946"/>
        <w:category>
          <w:name w:val="General"/>
          <w:gallery w:val="placeholder"/>
        </w:category>
        <w:types>
          <w:type w:val="bbPlcHdr"/>
        </w:types>
        <w:behaviors>
          <w:behavior w:val="content"/>
        </w:behaviors>
        <w:guid w:val="{20EF7528-E0DC-459F-AC32-B753B2AB7F11}"/>
      </w:docPartPr>
      <w:docPartBody>
        <w:p w:rsidR="00000000" w:rsidRDefault="00C600FB" w:rsidP="00C600FB">
          <w:pPr>
            <w:pStyle w:val="F37519175BE64D518FFF860ED2342946"/>
          </w:pPr>
          <w:r w:rsidRPr="00401EB1">
            <w:rPr>
              <w:rStyle w:val="PlaceholderText"/>
              <w:i/>
              <w:iCs/>
            </w:rPr>
            <w:t>[insert name of the company]</w:t>
          </w:r>
        </w:p>
      </w:docPartBody>
    </w:docPart>
    <w:docPart>
      <w:docPartPr>
        <w:name w:val="6DE7E47CC83C459F962E915AC4DE0FB8"/>
        <w:category>
          <w:name w:val="General"/>
          <w:gallery w:val="placeholder"/>
        </w:category>
        <w:types>
          <w:type w:val="bbPlcHdr"/>
        </w:types>
        <w:behaviors>
          <w:behavior w:val="content"/>
        </w:behaviors>
        <w:guid w:val="{8C4E3597-318A-4414-8A2E-9BDA8EC870B0}"/>
      </w:docPartPr>
      <w:docPartBody>
        <w:p w:rsidR="00000000" w:rsidRDefault="00C600FB" w:rsidP="00C600FB">
          <w:pPr>
            <w:pStyle w:val="6DE7E47CC83C459F962E915AC4DE0FB8"/>
          </w:pPr>
          <w:r w:rsidRPr="001A1B34">
            <w:rPr>
              <w:rStyle w:val="PlaceholderText"/>
            </w:rPr>
            <w:t>Click or tap here to enter text.</w:t>
          </w:r>
        </w:p>
      </w:docPartBody>
    </w:docPart>
    <w:docPart>
      <w:docPartPr>
        <w:name w:val="D3CAFB59836E45358F31510388F5A91D"/>
        <w:category>
          <w:name w:val="General"/>
          <w:gallery w:val="placeholder"/>
        </w:category>
        <w:types>
          <w:type w:val="bbPlcHdr"/>
        </w:types>
        <w:behaviors>
          <w:behavior w:val="content"/>
        </w:behaviors>
        <w:guid w:val="{8FBC0620-7C2C-48A1-99D1-D903A8C8D601}"/>
      </w:docPartPr>
      <w:docPartBody>
        <w:p w:rsidR="00000000" w:rsidRDefault="00C600FB" w:rsidP="00C600FB">
          <w:pPr>
            <w:pStyle w:val="D3CAFB59836E45358F31510388F5A91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AD3CE992CCE4590B8149408AEDA51D8"/>
        <w:category>
          <w:name w:val="General"/>
          <w:gallery w:val="placeholder"/>
        </w:category>
        <w:types>
          <w:type w:val="bbPlcHdr"/>
        </w:types>
        <w:behaviors>
          <w:behavior w:val="content"/>
        </w:behaviors>
        <w:guid w:val="{6A47AF29-A3C8-4CC1-ABA3-A3652F4CB09E}"/>
      </w:docPartPr>
      <w:docPartBody>
        <w:p w:rsidR="00000000" w:rsidRDefault="00C600FB" w:rsidP="00C600FB">
          <w:pPr>
            <w:pStyle w:val="1AD3CE992CCE4590B8149408AEDA51D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1FDE752C6094EBB9623AB07F700B2CD"/>
        <w:category>
          <w:name w:val="General"/>
          <w:gallery w:val="placeholder"/>
        </w:category>
        <w:types>
          <w:type w:val="bbPlcHdr"/>
        </w:types>
        <w:behaviors>
          <w:behavior w:val="content"/>
        </w:behaviors>
        <w:guid w:val="{1D8A89F4-8CEC-440F-8CE7-721FFF622344}"/>
      </w:docPartPr>
      <w:docPartBody>
        <w:p w:rsidR="00000000" w:rsidRDefault="00C600FB" w:rsidP="00C600FB">
          <w:pPr>
            <w:pStyle w:val="41FDE752C6094EBB9623AB07F700B2CD"/>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FB"/>
    <w:rsid w:val="00C600FB"/>
    <w:rsid w:val="00C6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00FB"/>
  </w:style>
  <w:style w:type="paragraph" w:customStyle="1" w:styleId="2D491422813A4E72BEDD86E5ECDDA0EB">
    <w:name w:val="2D491422813A4E72BEDD86E5ECDDA0EB"/>
    <w:rsid w:val="00C600FB"/>
  </w:style>
  <w:style w:type="paragraph" w:customStyle="1" w:styleId="8EB239E0F56246F2B5639DB9FCE227F7">
    <w:name w:val="8EB239E0F56246F2B5639DB9FCE227F7"/>
    <w:rsid w:val="00C600FB"/>
  </w:style>
  <w:style w:type="character" w:customStyle="1" w:styleId="normaltextrun">
    <w:name w:val="normaltextrun"/>
    <w:basedOn w:val="DefaultParagraphFont"/>
    <w:rsid w:val="00C600FB"/>
  </w:style>
  <w:style w:type="paragraph" w:customStyle="1" w:styleId="BBCB0156E6DC4909B8A1FFA4D67CA63D">
    <w:name w:val="BBCB0156E6DC4909B8A1FFA4D67CA63D"/>
    <w:rsid w:val="00C600FB"/>
  </w:style>
  <w:style w:type="paragraph" w:customStyle="1" w:styleId="F37519175BE64D518FFF860ED2342946">
    <w:name w:val="F37519175BE64D518FFF860ED2342946"/>
    <w:rsid w:val="00C600FB"/>
  </w:style>
  <w:style w:type="paragraph" w:customStyle="1" w:styleId="6DE7E47CC83C459F962E915AC4DE0FB8">
    <w:name w:val="6DE7E47CC83C459F962E915AC4DE0FB8"/>
    <w:rsid w:val="00C600FB"/>
  </w:style>
  <w:style w:type="paragraph" w:customStyle="1" w:styleId="D3CAFB59836E45358F31510388F5A91D">
    <w:name w:val="D3CAFB59836E45358F31510388F5A91D"/>
    <w:rsid w:val="00C600FB"/>
  </w:style>
  <w:style w:type="paragraph" w:customStyle="1" w:styleId="1AD3CE992CCE4590B8149408AEDA51D8">
    <w:name w:val="1AD3CE992CCE4590B8149408AEDA51D8"/>
    <w:rsid w:val="00C600FB"/>
  </w:style>
  <w:style w:type="paragraph" w:customStyle="1" w:styleId="41FDE752C6094EBB9623AB07F700B2CD">
    <w:name w:val="41FDE752C6094EBB9623AB07F700B2CD"/>
    <w:rsid w:val="00C60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2023-12-21T00:47:00Z</dcterms:created>
  <dcterms:modified xsi:type="dcterms:W3CDTF">2023-12-21T00:48:00Z</dcterms:modified>
</cp:coreProperties>
</file>