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93F8545"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B4907">
            <w:rPr>
              <w:rStyle w:val="Calibri11NoBold"/>
              <w:b/>
              <w:bCs/>
            </w:rPr>
            <w:t>23-5894</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EndPr/>
          <w:sdtContent>
            <w:sdt>
              <w:sdtPr>
                <w:rPr>
                  <w:b/>
                  <w:bCs/>
                  <w:sz w:val="28"/>
                  <w:szCs w:val="28"/>
                </w:rPr>
                <w:alias w:val="Project Title"/>
                <w:tag w:val="Project Title"/>
                <w:id w:val="1414597381"/>
                <w:placeholder>
                  <w:docPart w:val="20A0D2C9E94E48D99C63198BD55EACE1"/>
                </w:placeholder>
                <w15:color w:val="FF0000"/>
              </w:sdtPr>
              <w:sdtEndPr/>
              <w:sdtContent>
                <w:tc>
                  <w:tcPr>
                    <w:tcW w:w="5812" w:type="dxa"/>
                    <w:vAlign w:val="center"/>
                  </w:tcPr>
                  <w:p w14:paraId="442342BF" w14:textId="06CC164C" w:rsidR="001A4439" w:rsidRPr="007D2770" w:rsidRDefault="005B4907" w:rsidP="00AF6B74">
                    <w:pPr>
                      <w:rPr>
                        <w:b/>
                        <w:bCs/>
                        <w:sz w:val="28"/>
                        <w:szCs w:val="28"/>
                      </w:rPr>
                    </w:pPr>
                    <w:r>
                      <w:rPr>
                        <w:b/>
                        <w:bCs/>
                        <w:sz w:val="28"/>
                        <w:szCs w:val="28"/>
                      </w:rPr>
                      <w:t>Programme Design Support for the SPC Oceans Flagship</w:t>
                    </w:r>
                  </w:p>
                </w:tc>
              </w:sdtContent>
            </w:sdt>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EndPr>
              <w:rPr>
                <w:rStyle w:val="Calibri11NoBold"/>
              </w:rPr>
            </w:sdtEndPr>
            <w:sdtContent>
              <w:permStart w:id="1632922466" w:edGrp="everyone" w:displacedByCustomXml="prev"/>
              <w:p w14:paraId="26198270" w14:textId="0FE5649A" w:rsidR="001A4439" w:rsidRPr="00671D2D" w:rsidRDefault="005B4907" w:rsidP="00AF6B74">
                <w:r w:rsidRPr="005B4907">
                  <w:rPr>
                    <w:rStyle w:val="Calibri11NoBold"/>
                  </w:rPr>
                  <w:t>Project/programme design</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EndPr>
            <w:rPr>
              <w:rStyle w:val="Calibri11NoBold"/>
            </w:rPr>
          </w:sdtEndPr>
          <w:sdtContent>
            <w:permStart w:id="499849201" w:edGrp="everyone" w:displacedByCustomXml="prev"/>
            <w:tc>
              <w:tcPr>
                <w:tcW w:w="5812" w:type="dxa"/>
                <w:vAlign w:val="center"/>
              </w:tcPr>
              <w:p w14:paraId="6CFF07E1" w14:textId="3E3472E4" w:rsidR="001A4439" w:rsidRDefault="005B4907" w:rsidP="00AF6B74">
                <w:pPr>
                  <w:rPr>
                    <w:rStyle w:val="Calibri11NoBold"/>
                  </w:rPr>
                </w:pPr>
                <w:r>
                  <w:rPr>
                    <w:rStyle w:val="Calibri11NoBold"/>
                  </w:rPr>
                  <w:t>Home based, with travels to Suva (Fiji) and Noumea (New Caledonia)</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18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680D48D5" w:rsidR="001A4439" w:rsidRPr="00D861E2" w:rsidRDefault="00847163" w:rsidP="00AF6B74">
                <w:r>
                  <w:rPr>
                    <w:rStyle w:val="Calibri11NoBold"/>
                  </w:rPr>
                  <w:t>18/10/2023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01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6D1A9329" w:rsidR="001A4439" w:rsidRPr="00D861E2" w:rsidRDefault="0088303A" w:rsidP="00AF6B74">
                <w:r>
                  <w:rPr>
                    <w:rStyle w:val="Calibri11NoBold"/>
                  </w:rPr>
                  <w:t>1/11/2023</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49B74A6A" w:rsidR="001A4439" w:rsidRPr="00D861E2" w:rsidRDefault="005B4907" w:rsidP="00AF6B74">
                <w:r>
                  <w:rPr>
                    <w:rStyle w:val="Calibri11NoBold"/>
                  </w:rPr>
                  <w:t>RFQ23-5894</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p w14:paraId="5AC80F8D" w14:textId="5F10AE88" w:rsidR="00221BD2" w:rsidRDefault="00221BD2" w:rsidP="00221BD2">
      <w:pPr>
        <w:pStyle w:val="Titre1"/>
        <w:rPr>
          <w:lang w:val="en-GB"/>
        </w:rPr>
      </w:pPr>
      <w:bookmarkStart w:id="2" w:name="_Toc147823549"/>
      <w:bookmarkEnd w:id="1"/>
      <w:permStart w:id="2080378970" w:edGrp="everyone"/>
      <w:permEnd w:id="185757957"/>
      <w:r>
        <w:lastRenderedPageBreak/>
        <w:t>Part 5: FINANCIAL SUBMISSION FORM</w:t>
      </w:r>
      <w:bookmarkEnd w:id="2"/>
    </w:p>
    <w:sdt>
      <w:sdtPr>
        <w:rPr>
          <w:rStyle w:val="Calibri11NoBold"/>
          <w:rFonts w:eastAsiaTheme="minorHAnsi" w:cstheme="minorBidi"/>
          <w:kern w:val="2"/>
          <w14:ligatures w14:val="standardContextual"/>
        </w:rPr>
        <w:alias w:val="Price and payment terms"/>
        <w:tag w:val="Price and payment terms"/>
        <w:id w:val="-1766996505"/>
        <w:placeholder>
          <w:docPart w:val="3F69E6AAD3974A79A435ECCEBEF49C48"/>
        </w:placeholder>
        <w15:color w:val="FF0000"/>
      </w:sdtPr>
      <w:sdtEndPr>
        <w:rPr>
          <w:rStyle w:val="Policepardfaut"/>
        </w:rPr>
      </w:sdtEndPr>
      <w:sdtContent>
        <w:p w14:paraId="6FB6EA14"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73EFD59"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68A1161"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19C98C1C"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410C7CA"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2CD845E"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15C113E" w14:textId="0963DA41"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3" w:name="_Hlk99460341"/>
          <w:r w:rsidRPr="00B17569">
            <w:t>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540E648B"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7340D59"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2F0FBE7" w14:textId="77777777" w:rsidR="007054AF" w:rsidRPr="00B17569"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bookmarkEnd w:id="3"/>
        <w:p w14:paraId="61FCAE53" w14:textId="0A79D8F0"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76091B">
            <w:t>The financial proposal must be submitted in accordance with the applicable legislation.</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5B88516" w14:textId="77777777" w:rsidR="007054AF" w:rsidRDefault="007054AF" w:rsidP="007054A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58AFBB8" w14:textId="02D67C28" w:rsidR="00221BD2" w:rsidRDefault="00221BD2" w:rsidP="007054AF">
          <w:pPr>
            <w:spacing w:before="120" w:after="0"/>
            <w:rPr>
              <w:color w:val="808080" w:themeColor="background1" w:themeShade="80"/>
            </w:rPr>
          </w:pPr>
        </w:p>
        <w:tbl>
          <w:tblPr>
            <w:tblStyle w:val="Grilledutableau"/>
            <w:tblW w:w="0" w:type="auto"/>
            <w:tblLook w:val="04A0" w:firstRow="1" w:lastRow="0" w:firstColumn="1" w:lastColumn="0" w:noHBand="0" w:noVBand="1"/>
          </w:tblPr>
          <w:tblGrid>
            <w:gridCol w:w="3397"/>
            <w:gridCol w:w="1985"/>
            <w:gridCol w:w="992"/>
            <w:gridCol w:w="1559"/>
            <w:gridCol w:w="1803"/>
          </w:tblGrid>
          <w:tr w:rsidR="00221BD2" w14:paraId="5443DA26" w14:textId="77777777" w:rsidTr="007054AF">
            <w:tc>
              <w:tcPr>
                <w:tcW w:w="3397" w:type="dxa"/>
                <w:shd w:val="clear" w:color="auto" w:fill="B4C6E7" w:themeFill="accent5" w:themeFillTint="66"/>
                <w:vAlign w:val="center"/>
              </w:tcPr>
              <w:p w14:paraId="2FE79A09" w14:textId="28668A4D" w:rsidR="00221BD2" w:rsidRPr="00760C4F" w:rsidRDefault="00221BD2" w:rsidP="00221BD2">
                <w:pPr>
                  <w:spacing w:before="60" w:after="60"/>
                  <w:jc w:val="center"/>
                  <w:rPr>
                    <w:b/>
                    <w:bCs/>
                  </w:rPr>
                </w:pPr>
                <w:r>
                  <w:rPr>
                    <w:b/>
                    <w:bCs/>
                  </w:rPr>
                  <w:t>Deliverable</w:t>
                </w:r>
              </w:p>
            </w:tc>
            <w:tc>
              <w:tcPr>
                <w:tcW w:w="1985" w:type="dxa"/>
                <w:shd w:val="clear" w:color="auto" w:fill="B4C6E7" w:themeFill="accent5" w:themeFillTint="66"/>
              </w:tcPr>
              <w:p w14:paraId="4C5BEC3F" w14:textId="4534264A" w:rsidR="00221BD2" w:rsidRDefault="00221BD2" w:rsidP="00221BD2">
                <w:pPr>
                  <w:spacing w:before="60" w:after="60"/>
                  <w:jc w:val="center"/>
                  <w:rPr>
                    <w:b/>
                    <w:bCs/>
                  </w:rPr>
                </w:pPr>
                <w:r>
                  <w:rPr>
                    <w:b/>
                    <w:bCs/>
                  </w:rPr>
                  <w:t>Unit</w:t>
                </w:r>
              </w:p>
            </w:tc>
            <w:tc>
              <w:tcPr>
                <w:tcW w:w="992" w:type="dxa"/>
                <w:shd w:val="clear" w:color="auto" w:fill="B4C6E7" w:themeFill="accent5" w:themeFillTint="66"/>
              </w:tcPr>
              <w:p w14:paraId="0423735E" w14:textId="0749C72B" w:rsidR="00221BD2" w:rsidRDefault="00221BD2" w:rsidP="00221BD2">
                <w:pPr>
                  <w:spacing w:before="60" w:after="60"/>
                  <w:jc w:val="center"/>
                  <w:rPr>
                    <w:b/>
                    <w:bCs/>
                  </w:rPr>
                </w:pPr>
                <w:r>
                  <w:rPr>
                    <w:b/>
                    <w:bCs/>
                  </w:rPr>
                  <w:t>Qty</w:t>
                </w:r>
              </w:p>
            </w:tc>
            <w:tc>
              <w:tcPr>
                <w:tcW w:w="1559" w:type="dxa"/>
                <w:shd w:val="clear" w:color="auto" w:fill="B4C6E7" w:themeFill="accent5" w:themeFillTint="66"/>
                <w:vAlign w:val="center"/>
              </w:tcPr>
              <w:p w14:paraId="630D1D17" w14:textId="703D8BA7" w:rsidR="00221BD2" w:rsidRDefault="00221BD2" w:rsidP="00221BD2">
                <w:pPr>
                  <w:spacing w:before="60" w:after="60"/>
                  <w:jc w:val="center"/>
                  <w:rPr>
                    <w:b/>
                    <w:bCs/>
                  </w:rPr>
                </w:pPr>
                <w:r>
                  <w:rPr>
                    <w:b/>
                    <w:bCs/>
                  </w:rPr>
                  <w:t>Lump sum</w:t>
                </w:r>
                <w:r w:rsidRPr="00760C4F">
                  <w:rPr>
                    <w:b/>
                    <w:bCs/>
                  </w:rPr>
                  <w:t xml:space="preserve"> in EUR</w:t>
                </w:r>
              </w:p>
              <w:p w14:paraId="0921E2AF" w14:textId="48A1A0E0" w:rsidR="00221BD2" w:rsidRPr="00760C4F" w:rsidRDefault="00221BD2" w:rsidP="00221BD2">
                <w:pPr>
                  <w:spacing w:before="60" w:after="60"/>
                  <w:jc w:val="center"/>
                  <w:rPr>
                    <w:b/>
                    <w:bCs/>
                  </w:rPr>
                </w:pPr>
                <w:r w:rsidRPr="00557CEB">
                  <w:rPr>
                    <w:b/>
                    <w:bCs/>
                    <w:color w:val="000000"/>
                    <w:lang w:val="en-US"/>
                  </w:rPr>
                  <w:t>(</w:t>
                </w:r>
                <w:proofErr w:type="gramStart"/>
                <w:r>
                  <w:rPr>
                    <w:b/>
                    <w:bCs/>
                    <w:color w:val="000000"/>
                    <w:lang w:val="en-US"/>
                  </w:rPr>
                  <w:t>tax</w:t>
                </w:r>
                <w:proofErr w:type="gramEnd"/>
                <w:r>
                  <w:rPr>
                    <w:b/>
                    <w:bCs/>
                    <w:color w:val="000000"/>
                    <w:lang w:val="en-US"/>
                  </w:rPr>
                  <w:t xml:space="preserve"> excluded</w:t>
                </w:r>
                <w:r w:rsidRPr="00557CEB">
                  <w:rPr>
                    <w:b/>
                    <w:bCs/>
                    <w:color w:val="000000"/>
                    <w:lang w:val="en-US"/>
                  </w:rPr>
                  <w:t>)</w:t>
                </w:r>
              </w:p>
            </w:tc>
            <w:tc>
              <w:tcPr>
                <w:tcW w:w="1803" w:type="dxa"/>
                <w:shd w:val="clear" w:color="auto" w:fill="B4C6E7" w:themeFill="accent5" w:themeFillTint="66"/>
                <w:vAlign w:val="center"/>
              </w:tcPr>
              <w:p w14:paraId="366A94EF" w14:textId="77777777" w:rsidR="00221BD2" w:rsidRDefault="00221BD2" w:rsidP="00221BD2">
                <w:pPr>
                  <w:spacing w:before="60" w:after="60"/>
                  <w:jc w:val="center"/>
                  <w:rPr>
                    <w:b/>
                    <w:bCs/>
                  </w:rPr>
                </w:pPr>
                <w:r>
                  <w:rPr>
                    <w:b/>
                    <w:bCs/>
                  </w:rPr>
                  <w:t>Lump sum</w:t>
                </w:r>
                <w:r w:rsidRPr="00760C4F">
                  <w:rPr>
                    <w:b/>
                    <w:bCs/>
                  </w:rPr>
                  <w:t xml:space="preserve"> in EUR</w:t>
                </w:r>
              </w:p>
              <w:p w14:paraId="0F9B4F74" w14:textId="56BF9BD6" w:rsidR="00221BD2" w:rsidRPr="00A149E5" w:rsidRDefault="00221BD2" w:rsidP="00221BD2">
                <w:pPr>
                  <w:spacing w:before="60" w:after="60"/>
                  <w:jc w:val="center"/>
                  <w:rPr>
                    <w:b/>
                    <w:bCs/>
                  </w:rPr>
                </w:pPr>
                <w:r w:rsidRPr="00557CEB">
                  <w:rPr>
                    <w:b/>
                    <w:bCs/>
                    <w:color w:val="000000"/>
                    <w:lang w:val="en-US"/>
                  </w:rPr>
                  <w:t>(</w:t>
                </w:r>
                <w:proofErr w:type="gramStart"/>
                <w:r>
                  <w:rPr>
                    <w:b/>
                    <w:bCs/>
                    <w:color w:val="000000"/>
                    <w:lang w:val="en-US"/>
                  </w:rPr>
                  <w:t>tax</w:t>
                </w:r>
                <w:proofErr w:type="gramEnd"/>
                <w:r>
                  <w:rPr>
                    <w:b/>
                    <w:bCs/>
                    <w:color w:val="000000"/>
                    <w:lang w:val="en-US"/>
                  </w:rPr>
                  <w:t xml:space="preserve"> included</w:t>
                </w:r>
                <w:r w:rsidRPr="00557CEB">
                  <w:rPr>
                    <w:b/>
                    <w:bCs/>
                    <w:color w:val="000000"/>
                    <w:lang w:val="en-US"/>
                  </w:rPr>
                  <w:t>)</w:t>
                </w:r>
              </w:p>
            </w:tc>
          </w:tr>
          <w:tr w:rsidR="00221BD2" w14:paraId="73278608" w14:textId="77777777" w:rsidTr="007054AF">
            <w:tc>
              <w:tcPr>
                <w:tcW w:w="3397" w:type="dxa"/>
                <w:vAlign w:val="center"/>
              </w:tcPr>
              <w:p w14:paraId="4A14C8CF" w14:textId="698638DF" w:rsidR="00221BD2" w:rsidRPr="00760C4F" w:rsidRDefault="007054AF" w:rsidP="00221BD2">
                <w:pPr>
                  <w:spacing w:before="60" w:after="60"/>
                  <w:jc w:val="left"/>
                </w:pPr>
                <w:r>
                  <w:rPr>
                    <w:lang w:val="en-GB"/>
                  </w:rPr>
                  <w:t>W</w:t>
                </w:r>
                <w:r w:rsidRPr="00457663">
                  <w:rPr>
                    <w:lang w:val="en-GB"/>
                  </w:rPr>
                  <w:t>orkplan and deliverables timeline</w:t>
                </w:r>
              </w:p>
            </w:tc>
            <w:tc>
              <w:tcPr>
                <w:tcW w:w="1985" w:type="dxa"/>
                <w:vAlign w:val="center"/>
              </w:tcPr>
              <w:p w14:paraId="2538CFAB" w14:textId="45F1D6DE" w:rsidR="00221BD2" w:rsidRDefault="00221BD2" w:rsidP="00221BD2">
                <w:pPr>
                  <w:spacing w:before="60" w:after="60"/>
                  <w:jc w:val="center"/>
                </w:pPr>
                <w:r>
                  <w:t>Lump sump</w:t>
                </w:r>
              </w:p>
            </w:tc>
            <w:tc>
              <w:tcPr>
                <w:tcW w:w="992" w:type="dxa"/>
                <w:vAlign w:val="center"/>
              </w:tcPr>
              <w:p w14:paraId="25FF20F9" w14:textId="69CCE45A" w:rsidR="00221BD2" w:rsidRDefault="00221BD2" w:rsidP="00221BD2">
                <w:pPr>
                  <w:spacing w:before="60" w:after="60"/>
                  <w:jc w:val="center"/>
                </w:pPr>
                <w:r>
                  <w:t>1</w:t>
                </w:r>
              </w:p>
            </w:tc>
            <w:tc>
              <w:tcPr>
                <w:tcW w:w="1559" w:type="dxa"/>
                <w:vAlign w:val="center"/>
              </w:tcPr>
              <w:p w14:paraId="1A688159" w14:textId="5F0D8DA0" w:rsidR="00221BD2" w:rsidRDefault="00221BD2" w:rsidP="00221BD2">
                <w:pPr>
                  <w:spacing w:before="60" w:after="60"/>
                  <w:jc w:val="center"/>
                </w:pPr>
              </w:p>
            </w:tc>
            <w:tc>
              <w:tcPr>
                <w:tcW w:w="1803" w:type="dxa"/>
                <w:vAlign w:val="center"/>
              </w:tcPr>
              <w:p w14:paraId="3636E622" w14:textId="77777777" w:rsidR="00221BD2" w:rsidRDefault="00221BD2" w:rsidP="00221BD2">
                <w:pPr>
                  <w:spacing w:before="60" w:after="60"/>
                  <w:jc w:val="center"/>
                </w:pPr>
              </w:p>
            </w:tc>
          </w:tr>
          <w:tr w:rsidR="007054AF" w14:paraId="43C94C7C" w14:textId="77777777" w:rsidTr="007054AF">
            <w:tc>
              <w:tcPr>
                <w:tcW w:w="3397" w:type="dxa"/>
                <w:vAlign w:val="center"/>
              </w:tcPr>
              <w:p w14:paraId="4E4DDF62" w14:textId="05F92826" w:rsidR="007054AF" w:rsidRPr="00760C4F" w:rsidRDefault="007054AF" w:rsidP="007054AF">
                <w:pPr>
                  <w:spacing w:before="60" w:after="60"/>
                  <w:jc w:val="left"/>
                </w:pPr>
                <w:r>
                  <w:rPr>
                    <w:lang w:val="en-GB"/>
                  </w:rPr>
                  <w:t>Reviewed</w:t>
                </w:r>
                <w:r w:rsidRPr="00457663">
                  <w:rPr>
                    <w:lang w:val="en-GB"/>
                  </w:rPr>
                  <w:t xml:space="preserve"> Oceans Capacities Mapping and contextual analysis of ocean activities and resources at SPC</w:t>
                </w:r>
              </w:p>
            </w:tc>
            <w:tc>
              <w:tcPr>
                <w:tcW w:w="1985" w:type="dxa"/>
                <w:vAlign w:val="center"/>
              </w:tcPr>
              <w:p w14:paraId="4772C35A" w14:textId="26B4F4E3" w:rsidR="007054AF" w:rsidRDefault="007054AF" w:rsidP="007054AF">
                <w:pPr>
                  <w:spacing w:before="60" w:after="60"/>
                  <w:jc w:val="center"/>
                </w:pPr>
                <w:r>
                  <w:t>Lump sump</w:t>
                </w:r>
              </w:p>
            </w:tc>
            <w:tc>
              <w:tcPr>
                <w:tcW w:w="992" w:type="dxa"/>
                <w:vAlign w:val="center"/>
              </w:tcPr>
              <w:p w14:paraId="7A61869C" w14:textId="07238288" w:rsidR="007054AF" w:rsidRDefault="007054AF" w:rsidP="007054AF">
                <w:pPr>
                  <w:spacing w:before="60" w:after="60"/>
                  <w:jc w:val="center"/>
                </w:pPr>
                <w:r>
                  <w:t>1</w:t>
                </w:r>
              </w:p>
            </w:tc>
            <w:tc>
              <w:tcPr>
                <w:tcW w:w="1559" w:type="dxa"/>
                <w:vAlign w:val="center"/>
              </w:tcPr>
              <w:p w14:paraId="1C7FA3D2" w14:textId="47A0AEDF" w:rsidR="007054AF" w:rsidRDefault="007054AF" w:rsidP="007054AF">
                <w:pPr>
                  <w:spacing w:before="60" w:after="60"/>
                  <w:jc w:val="center"/>
                </w:pPr>
              </w:p>
            </w:tc>
            <w:tc>
              <w:tcPr>
                <w:tcW w:w="1803" w:type="dxa"/>
                <w:vAlign w:val="center"/>
              </w:tcPr>
              <w:p w14:paraId="67BC745F" w14:textId="77777777" w:rsidR="007054AF" w:rsidRDefault="007054AF" w:rsidP="007054AF">
                <w:pPr>
                  <w:spacing w:before="60" w:after="60"/>
                  <w:jc w:val="center"/>
                </w:pPr>
              </w:p>
            </w:tc>
          </w:tr>
          <w:tr w:rsidR="007054AF" w14:paraId="1A62BF79" w14:textId="77777777" w:rsidTr="007054AF">
            <w:tc>
              <w:tcPr>
                <w:tcW w:w="3397" w:type="dxa"/>
                <w:vAlign w:val="center"/>
              </w:tcPr>
              <w:p w14:paraId="1C880113" w14:textId="1261987D" w:rsidR="007054AF" w:rsidRPr="00760C4F" w:rsidRDefault="007054AF" w:rsidP="007054AF">
                <w:pPr>
                  <w:spacing w:before="60" w:after="60"/>
                  <w:jc w:val="left"/>
                </w:pPr>
                <w:r w:rsidRPr="00457663">
                  <w:rPr>
                    <w:lang w:val="en-GB"/>
                  </w:rPr>
                  <w:t>Contribut</w:t>
                </w:r>
                <w:r>
                  <w:rPr>
                    <w:lang w:val="en-GB"/>
                  </w:rPr>
                  <w:t>ions</w:t>
                </w:r>
                <w:r w:rsidRPr="00457663">
                  <w:rPr>
                    <w:lang w:val="en-GB"/>
                  </w:rPr>
                  <w:t xml:space="preserve"> to </w:t>
                </w:r>
                <w:r>
                  <w:rPr>
                    <w:lang w:val="en-GB"/>
                  </w:rPr>
                  <w:t>the</w:t>
                </w:r>
                <w:r w:rsidRPr="00457663">
                  <w:rPr>
                    <w:lang w:val="en-GB"/>
                  </w:rPr>
                  <w:t xml:space="preserve"> draft </w:t>
                </w:r>
                <w:r>
                  <w:rPr>
                    <w:lang w:val="en-GB"/>
                  </w:rPr>
                  <w:t>Oceans Flagship</w:t>
                </w:r>
                <w:r w:rsidRPr="00457663">
                  <w:rPr>
                    <w:lang w:val="en-GB"/>
                  </w:rPr>
                  <w:t xml:space="preserve"> design document</w:t>
                </w:r>
              </w:p>
            </w:tc>
            <w:tc>
              <w:tcPr>
                <w:tcW w:w="1985" w:type="dxa"/>
                <w:vAlign w:val="center"/>
              </w:tcPr>
              <w:p w14:paraId="2D96E649" w14:textId="3BD6F811" w:rsidR="007054AF" w:rsidRDefault="007054AF" w:rsidP="007054AF">
                <w:pPr>
                  <w:spacing w:before="60" w:after="60"/>
                  <w:jc w:val="center"/>
                </w:pPr>
                <w:r>
                  <w:t>Lump sump</w:t>
                </w:r>
              </w:p>
            </w:tc>
            <w:tc>
              <w:tcPr>
                <w:tcW w:w="992" w:type="dxa"/>
                <w:vAlign w:val="center"/>
              </w:tcPr>
              <w:p w14:paraId="6FE5E4F2" w14:textId="40F76643" w:rsidR="007054AF" w:rsidRDefault="007054AF" w:rsidP="007054AF">
                <w:pPr>
                  <w:spacing w:before="60" w:after="60"/>
                  <w:jc w:val="center"/>
                </w:pPr>
                <w:r>
                  <w:t>1</w:t>
                </w:r>
              </w:p>
            </w:tc>
            <w:tc>
              <w:tcPr>
                <w:tcW w:w="1559" w:type="dxa"/>
                <w:vAlign w:val="center"/>
              </w:tcPr>
              <w:p w14:paraId="289DE915" w14:textId="0A761A91" w:rsidR="007054AF" w:rsidRDefault="007054AF" w:rsidP="007054AF">
                <w:pPr>
                  <w:spacing w:before="60" w:after="60"/>
                  <w:jc w:val="center"/>
                </w:pPr>
              </w:p>
            </w:tc>
            <w:tc>
              <w:tcPr>
                <w:tcW w:w="1803" w:type="dxa"/>
                <w:vAlign w:val="center"/>
              </w:tcPr>
              <w:p w14:paraId="4D03806D" w14:textId="77777777" w:rsidR="007054AF" w:rsidRDefault="007054AF" w:rsidP="007054AF">
                <w:pPr>
                  <w:spacing w:before="60" w:after="60"/>
                  <w:jc w:val="center"/>
                </w:pPr>
              </w:p>
            </w:tc>
          </w:tr>
          <w:tr w:rsidR="007054AF" w14:paraId="0FEFA21B" w14:textId="77777777" w:rsidTr="007054AF">
            <w:tc>
              <w:tcPr>
                <w:tcW w:w="3397" w:type="dxa"/>
                <w:vAlign w:val="center"/>
              </w:tcPr>
              <w:p w14:paraId="595851AF" w14:textId="2B6B1BFE" w:rsidR="007054AF" w:rsidRPr="00760C4F" w:rsidRDefault="007054AF" w:rsidP="007054AF">
                <w:pPr>
                  <w:spacing w:before="60" w:after="60"/>
                  <w:jc w:val="left"/>
                </w:pPr>
                <w:r>
                  <w:rPr>
                    <w:lang w:val="en-GB"/>
                  </w:rPr>
                  <w:t>D</w:t>
                </w:r>
                <w:r w:rsidRPr="00457663">
                  <w:rPr>
                    <w:lang w:val="en-GB"/>
                  </w:rPr>
                  <w:t>raft institutional mechanisms to operationalise the Oceans Flagship in SPC and regionally</w:t>
                </w:r>
              </w:p>
            </w:tc>
            <w:tc>
              <w:tcPr>
                <w:tcW w:w="1985" w:type="dxa"/>
                <w:vAlign w:val="center"/>
              </w:tcPr>
              <w:p w14:paraId="47629A56" w14:textId="47757061" w:rsidR="007054AF" w:rsidRDefault="007054AF" w:rsidP="007054AF">
                <w:pPr>
                  <w:spacing w:before="60" w:after="60"/>
                  <w:jc w:val="center"/>
                </w:pPr>
                <w:r>
                  <w:t>Lump sump</w:t>
                </w:r>
              </w:p>
            </w:tc>
            <w:tc>
              <w:tcPr>
                <w:tcW w:w="992" w:type="dxa"/>
                <w:vAlign w:val="center"/>
              </w:tcPr>
              <w:p w14:paraId="7981CFA5" w14:textId="7F6519E4" w:rsidR="007054AF" w:rsidRDefault="007054AF" w:rsidP="007054AF">
                <w:pPr>
                  <w:spacing w:before="60" w:after="60"/>
                  <w:jc w:val="center"/>
                </w:pPr>
                <w:r>
                  <w:t>1</w:t>
                </w:r>
              </w:p>
            </w:tc>
            <w:tc>
              <w:tcPr>
                <w:tcW w:w="1559" w:type="dxa"/>
                <w:vAlign w:val="center"/>
              </w:tcPr>
              <w:p w14:paraId="2C42806A" w14:textId="618D0190" w:rsidR="007054AF" w:rsidRDefault="007054AF" w:rsidP="007054AF">
                <w:pPr>
                  <w:spacing w:before="60" w:after="60"/>
                  <w:jc w:val="center"/>
                </w:pPr>
              </w:p>
            </w:tc>
            <w:tc>
              <w:tcPr>
                <w:tcW w:w="1803" w:type="dxa"/>
                <w:vAlign w:val="center"/>
              </w:tcPr>
              <w:p w14:paraId="0E45342F" w14:textId="77777777" w:rsidR="007054AF" w:rsidRDefault="007054AF" w:rsidP="007054AF">
                <w:pPr>
                  <w:spacing w:before="60" w:after="60"/>
                  <w:jc w:val="center"/>
                </w:pPr>
              </w:p>
            </w:tc>
          </w:tr>
          <w:tr w:rsidR="007054AF" w14:paraId="35BC9278" w14:textId="77777777" w:rsidTr="007054AF">
            <w:tc>
              <w:tcPr>
                <w:tcW w:w="3397" w:type="dxa"/>
                <w:vAlign w:val="center"/>
              </w:tcPr>
              <w:p w14:paraId="772A8DAB" w14:textId="6278E67E" w:rsidR="007054AF" w:rsidRPr="00760C4F" w:rsidRDefault="007054AF" w:rsidP="007054AF">
                <w:pPr>
                  <w:spacing w:before="60" w:after="60"/>
                  <w:jc w:val="left"/>
                </w:pPr>
                <w:r>
                  <w:rPr>
                    <w:lang w:val="en-GB"/>
                  </w:rPr>
                  <w:t>I</w:t>
                </w:r>
                <w:r w:rsidRPr="00457663">
                  <w:rPr>
                    <w:lang w:val="en-GB"/>
                  </w:rPr>
                  <w:t>nitial mapping of the financial landscape</w:t>
                </w:r>
              </w:p>
            </w:tc>
            <w:tc>
              <w:tcPr>
                <w:tcW w:w="1985" w:type="dxa"/>
                <w:vAlign w:val="center"/>
              </w:tcPr>
              <w:p w14:paraId="039A4A0C" w14:textId="0890DDFF" w:rsidR="007054AF" w:rsidRDefault="007054AF" w:rsidP="007054AF">
                <w:pPr>
                  <w:spacing w:before="60" w:after="60"/>
                  <w:jc w:val="center"/>
                </w:pPr>
                <w:r>
                  <w:t>Lump sump</w:t>
                </w:r>
              </w:p>
            </w:tc>
            <w:tc>
              <w:tcPr>
                <w:tcW w:w="992" w:type="dxa"/>
                <w:vAlign w:val="center"/>
              </w:tcPr>
              <w:p w14:paraId="3D52AB16" w14:textId="38A1428C" w:rsidR="007054AF" w:rsidRDefault="007054AF" w:rsidP="007054AF">
                <w:pPr>
                  <w:spacing w:before="60" w:after="60"/>
                  <w:jc w:val="center"/>
                </w:pPr>
                <w:r>
                  <w:t>1</w:t>
                </w:r>
              </w:p>
            </w:tc>
            <w:tc>
              <w:tcPr>
                <w:tcW w:w="1559" w:type="dxa"/>
                <w:vAlign w:val="center"/>
              </w:tcPr>
              <w:p w14:paraId="3689CB3D" w14:textId="0407E116" w:rsidR="007054AF" w:rsidRDefault="007054AF" w:rsidP="007054AF">
                <w:pPr>
                  <w:spacing w:before="60" w:after="60"/>
                  <w:jc w:val="center"/>
                </w:pPr>
              </w:p>
            </w:tc>
            <w:tc>
              <w:tcPr>
                <w:tcW w:w="1803" w:type="dxa"/>
                <w:vAlign w:val="center"/>
              </w:tcPr>
              <w:p w14:paraId="5F46AF36" w14:textId="77777777" w:rsidR="007054AF" w:rsidRDefault="007054AF" w:rsidP="007054AF">
                <w:pPr>
                  <w:spacing w:before="60" w:after="60"/>
                  <w:jc w:val="center"/>
                </w:pPr>
              </w:p>
            </w:tc>
          </w:tr>
          <w:tr w:rsidR="007054AF" w14:paraId="16C18384" w14:textId="77777777" w:rsidTr="007054AF">
            <w:tc>
              <w:tcPr>
                <w:tcW w:w="6374" w:type="dxa"/>
                <w:gridSpan w:val="3"/>
                <w:vAlign w:val="center"/>
              </w:tcPr>
              <w:p w14:paraId="47A04ACC" w14:textId="6D256688" w:rsidR="007054AF" w:rsidRPr="007054AF" w:rsidRDefault="007054AF" w:rsidP="007054AF">
                <w:pPr>
                  <w:spacing w:before="60" w:after="60"/>
                  <w:jc w:val="center"/>
                  <w:rPr>
                    <w:b/>
                    <w:bCs/>
                  </w:rPr>
                </w:pPr>
                <w:r w:rsidRPr="007054AF">
                  <w:rPr>
                    <w:b/>
                    <w:bCs/>
                  </w:rPr>
                  <w:t>TOTAL</w:t>
                </w:r>
              </w:p>
            </w:tc>
            <w:tc>
              <w:tcPr>
                <w:tcW w:w="1559" w:type="dxa"/>
                <w:vAlign w:val="center"/>
              </w:tcPr>
              <w:p w14:paraId="34D026EA" w14:textId="57ADF517" w:rsidR="007054AF" w:rsidRDefault="007054AF" w:rsidP="007054AF">
                <w:pPr>
                  <w:spacing w:before="60" w:after="60"/>
                  <w:jc w:val="center"/>
                </w:pPr>
              </w:p>
            </w:tc>
            <w:tc>
              <w:tcPr>
                <w:tcW w:w="1803" w:type="dxa"/>
                <w:vAlign w:val="center"/>
              </w:tcPr>
              <w:p w14:paraId="3071BF38" w14:textId="77777777" w:rsidR="007054AF" w:rsidRDefault="007054AF" w:rsidP="007054AF">
                <w:pPr>
                  <w:spacing w:before="60" w:after="60"/>
                  <w:jc w:val="center"/>
                </w:pPr>
              </w:p>
            </w:tc>
          </w:tr>
        </w:tbl>
        <w:p w14:paraId="18DF0CF6" w14:textId="77777777" w:rsidR="00221BD2" w:rsidRDefault="00221BD2" w:rsidP="00221BD2">
          <w:pPr>
            <w:pStyle w:val="Sansinterligne"/>
            <w:rPr>
              <w:rFonts w:eastAsia="Times New Roman" w:cstheme="minorHAnsi"/>
              <w:kern w:val="0"/>
              <w14:ligatures w14:val="none"/>
            </w:rPr>
          </w:pPr>
        </w:p>
        <w:p w14:paraId="59BAA9D2" w14:textId="77777777" w:rsidR="007054AF" w:rsidRDefault="00D0440B" w:rsidP="00221BD2">
          <w:pPr>
            <w:pStyle w:val="Sansinterligne"/>
            <w:rPr>
              <w:rFonts w:eastAsia="Times New Roman" w:cstheme="minorHAnsi"/>
              <w:kern w:val="0"/>
              <w14:ligatures w14:val="none"/>
            </w:rPr>
          </w:pPr>
        </w:p>
      </w:sdtContent>
    </w:sdt>
    <w:p w14:paraId="037125CB" w14:textId="27F08C26" w:rsidR="00BB1F34" w:rsidRDefault="007054AF" w:rsidP="00BB1F34">
      <w:pPr>
        <w:rPr>
          <w:lang w:eastAsia="en-GB"/>
        </w:rPr>
      </w:pPr>
      <w:r w:rsidRPr="007054AF">
        <w:rPr>
          <w:lang w:eastAsia="en-GB"/>
        </w:rPr>
        <w:t>As an indication, the tenderer will communicate in the table below the daily rates for the consultants involved in the performance of the services:</w:t>
      </w:r>
    </w:p>
    <w:tbl>
      <w:tblPr>
        <w:tblStyle w:val="Grilledutableau"/>
        <w:tblW w:w="0" w:type="auto"/>
        <w:jc w:val="center"/>
        <w:tblLook w:val="04A0" w:firstRow="1" w:lastRow="0" w:firstColumn="1" w:lastColumn="0" w:noHBand="0" w:noVBand="1"/>
      </w:tblPr>
      <w:tblGrid>
        <w:gridCol w:w="5014"/>
        <w:gridCol w:w="1255"/>
      </w:tblGrid>
      <w:tr w:rsidR="007054AF" w:rsidRPr="007054AF" w14:paraId="33B90342" w14:textId="77777777" w:rsidTr="007054AF">
        <w:trPr>
          <w:jc w:val="center"/>
        </w:trPr>
        <w:tc>
          <w:tcPr>
            <w:tcW w:w="5014" w:type="dxa"/>
            <w:shd w:val="clear" w:color="auto" w:fill="B4C6E7" w:themeFill="accent5" w:themeFillTint="66"/>
            <w:vAlign w:val="center"/>
          </w:tcPr>
          <w:p w14:paraId="75032D0C" w14:textId="5BEA00DE" w:rsidR="007054AF" w:rsidRPr="007054AF" w:rsidRDefault="007054AF" w:rsidP="009D0CB9">
            <w:pPr>
              <w:pStyle w:val="Titre5"/>
              <w:spacing w:before="0"/>
              <w:jc w:val="center"/>
              <w:rPr>
                <w:color w:val="auto"/>
              </w:rPr>
            </w:pPr>
            <w:r>
              <w:rPr>
                <w:color w:val="auto"/>
              </w:rPr>
              <w:t>Position of the consultant</w:t>
            </w:r>
          </w:p>
        </w:tc>
        <w:tc>
          <w:tcPr>
            <w:tcW w:w="1255" w:type="dxa"/>
            <w:shd w:val="clear" w:color="auto" w:fill="B4C6E7" w:themeFill="accent5" w:themeFillTint="66"/>
            <w:vAlign w:val="center"/>
          </w:tcPr>
          <w:p w14:paraId="15E40EA3" w14:textId="45EC9A21" w:rsidR="007054AF" w:rsidRPr="007054AF" w:rsidRDefault="007054AF" w:rsidP="009D0CB9">
            <w:pPr>
              <w:pStyle w:val="Titre5"/>
              <w:spacing w:before="0"/>
              <w:jc w:val="center"/>
              <w:rPr>
                <w:color w:val="auto"/>
              </w:rPr>
            </w:pPr>
            <w:r>
              <w:rPr>
                <w:color w:val="auto"/>
              </w:rPr>
              <w:t>Daily Rate</w:t>
            </w:r>
            <w:r w:rsidRPr="007054AF">
              <w:rPr>
                <w:color w:val="auto"/>
              </w:rPr>
              <w:t xml:space="preserve"> </w:t>
            </w:r>
            <w:sdt>
              <w:sdtPr>
                <w:rPr>
                  <w:color w:val="auto"/>
                </w:rPr>
                <w:id w:val="426317750"/>
                <w:placeholder>
                  <w:docPart w:val="1E3BA77FE1E645A3884C98519B73F02F"/>
                </w:placeholder>
                <w15:color w:val="FF0000"/>
              </w:sdtPr>
              <w:sdtEndPr/>
              <w:sdtContent>
                <w:r>
                  <w:rPr>
                    <w:color w:val="auto"/>
                  </w:rPr>
                  <w:t>EUR</w:t>
                </w:r>
              </w:sdtContent>
            </w:sdt>
          </w:p>
        </w:tc>
      </w:tr>
      <w:tr w:rsidR="007054AF" w14:paraId="63EDBA24" w14:textId="77777777" w:rsidTr="007054AF">
        <w:trPr>
          <w:jc w:val="center"/>
        </w:trPr>
        <w:tc>
          <w:tcPr>
            <w:tcW w:w="5014" w:type="dxa"/>
            <w:vAlign w:val="center"/>
          </w:tcPr>
          <w:p w14:paraId="5BBECAA0" w14:textId="59B28F39" w:rsidR="007054AF" w:rsidRDefault="007054AF" w:rsidP="009D0CB9"/>
        </w:tc>
        <w:sdt>
          <w:sdtPr>
            <w:id w:val="1425842659"/>
            <w:placeholder>
              <w:docPart w:val="3A8B681C95C648A9A419F230AB54D14E"/>
            </w:placeholder>
            <w:showingPlcHdr/>
            <w15:color w:val="FFFF99"/>
          </w:sdtPr>
          <w:sdtEndPr/>
          <w:sdtContent>
            <w:tc>
              <w:tcPr>
                <w:tcW w:w="1255" w:type="dxa"/>
                <w:vAlign w:val="center"/>
              </w:tcPr>
              <w:p w14:paraId="41703930" w14:textId="77777777" w:rsidR="007054AF" w:rsidRDefault="007054AF" w:rsidP="009D0CB9">
                <w:r w:rsidRPr="00CB1E58">
                  <w:rPr>
                    <w:i/>
                    <w:iCs/>
                    <w:color w:val="808080" w:themeColor="background1" w:themeShade="80"/>
                  </w:rPr>
                  <w:t>[unit price]</w:t>
                </w:r>
              </w:p>
            </w:tc>
          </w:sdtContent>
        </w:sdt>
      </w:tr>
      <w:tr w:rsidR="007054AF" w14:paraId="069EB613" w14:textId="77777777" w:rsidTr="007054AF">
        <w:trPr>
          <w:jc w:val="center"/>
        </w:trPr>
        <w:tc>
          <w:tcPr>
            <w:tcW w:w="5014" w:type="dxa"/>
            <w:vAlign w:val="center"/>
          </w:tcPr>
          <w:p w14:paraId="320AEB38" w14:textId="34AD3C3F" w:rsidR="007054AF" w:rsidRDefault="007054AF" w:rsidP="009D0CB9"/>
        </w:tc>
        <w:sdt>
          <w:sdtPr>
            <w:id w:val="-1793512098"/>
            <w:placeholder>
              <w:docPart w:val="A0EE39977B98436C8810BA7EC4F61BA4"/>
            </w:placeholder>
            <w:showingPlcHdr/>
            <w15:color w:val="FFFF99"/>
          </w:sdtPr>
          <w:sdtEndPr/>
          <w:sdtContent>
            <w:tc>
              <w:tcPr>
                <w:tcW w:w="1255" w:type="dxa"/>
                <w:vAlign w:val="center"/>
              </w:tcPr>
              <w:p w14:paraId="67EE8BA6" w14:textId="77777777" w:rsidR="007054AF" w:rsidRDefault="007054AF" w:rsidP="009D0CB9">
                <w:r w:rsidRPr="00CB1E58">
                  <w:rPr>
                    <w:i/>
                    <w:iCs/>
                    <w:color w:val="808080" w:themeColor="background1" w:themeShade="80"/>
                  </w:rPr>
                  <w:t>[unit price]</w:t>
                </w:r>
              </w:p>
            </w:tc>
          </w:sdtContent>
        </w:sdt>
      </w:tr>
      <w:tr w:rsidR="007054AF" w14:paraId="3E69E908" w14:textId="77777777" w:rsidTr="007054AF">
        <w:trPr>
          <w:jc w:val="center"/>
        </w:trPr>
        <w:tc>
          <w:tcPr>
            <w:tcW w:w="5014" w:type="dxa"/>
            <w:tcBorders>
              <w:bottom w:val="single" w:sz="4" w:space="0" w:color="auto"/>
            </w:tcBorders>
            <w:vAlign w:val="center"/>
          </w:tcPr>
          <w:p w14:paraId="11BBAEE0" w14:textId="7C95EE12" w:rsidR="007054AF" w:rsidRDefault="007054AF" w:rsidP="009D0CB9"/>
        </w:tc>
        <w:sdt>
          <w:sdtPr>
            <w:id w:val="1198509593"/>
            <w:placeholder>
              <w:docPart w:val="4502E64DFE364247A951284C22E3BFC3"/>
            </w:placeholder>
            <w:showingPlcHdr/>
            <w15:color w:val="FFFF99"/>
          </w:sdtPr>
          <w:sdtEndPr/>
          <w:sdtContent>
            <w:tc>
              <w:tcPr>
                <w:tcW w:w="1255" w:type="dxa"/>
                <w:tcBorders>
                  <w:bottom w:val="single" w:sz="4" w:space="0" w:color="auto"/>
                </w:tcBorders>
                <w:vAlign w:val="center"/>
              </w:tcPr>
              <w:p w14:paraId="68309526" w14:textId="77777777" w:rsidR="007054AF" w:rsidRDefault="007054AF" w:rsidP="009D0CB9">
                <w:r w:rsidRPr="00CB1E58">
                  <w:rPr>
                    <w:i/>
                    <w:iCs/>
                    <w:color w:val="808080" w:themeColor="background1" w:themeShade="80"/>
                  </w:rPr>
                  <w:t>[unit price]</w:t>
                </w:r>
              </w:p>
            </w:tc>
          </w:sdtContent>
        </w:sdt>
      </w:tr>
      <w:tr w:rsidR="007054AF" w14:paraId="618095BF" w14:textId="77777777" w:rsidTr="007054AF">
        <w:trPr>
          <w:jc w:val="center"/>
        </w:trPr>
        <w:tc>
          <w:tcPr>
            <w:tcW w:w="5014" w:type="dxa"/>
            <w:tcBorders>
              <w:bottom w:val="single" w:sz="4" w:space="0" w:color="auto"/>
            </w:tcBorders>
            <w:vAlign w:val="center"/>
          </w:tcPr>
          <w:p w14:paraId="001D9B32" w14:textId="773B5D41" w:rsidR="007054AF" w:rsidRDefault="007054AF" w:rsidP="009D0CB9"/>
        </w:tc>
        <w:sdt>
          <w:sdtPr>
            <w:id w:val="-1102491519"/>
            <w:placeholder>
              <w:docPart w:val="1170E602A2B64135A74499022A7425C6"/>
            </w:placeholder>
            <w:showingPlcHdr/>
            <w15:color w:val="FFFF99"/>
          </w:sdtPr>
          <w:sdtEndPr/>
          <w:sdtContent>
            <w:tc>
              <w:tcPr>
                <w:tcW w:w="1255" w:type="dxa"/>
                <w:tcBorders>
                  <w:bottom w:val="single" w:sz="4" w:space="0" w:color="auto"/>
                </w:tcBorders>
                <w:vAlign w:val="center"/>
              </w:tcPr>
              <w:p w14:paraId="0AD784FD" w14:textId="77777777" w:rsidR="007054AF" w:rsidRDefault="007054AF" w:rsidP="009D0CB9">
                <w:r w:rsidRPr="00CB1E58">
                  <w:rPr>
                    <w:i/>
                    <w:iCs/>
                    <w:color w:val="808080" w:themeColor="background1" w:themeShade="80"/>
                  </w:rPr>
                  <w:t>[unit price]</w:t>
                </w:r>
              </w:p>
            </w:tc>
          </w:sdtContent>
        </w:sdt>
      </w:tr>
      <w:permEnd w:id="2080378970"/>
    </w:tbl>
    <w:p w14:paraId="540D409D" w14:textId="77777777" w:rsidR="00BB1F34" w:rsidRPr="00D35B9D" w:rsidRDefault="00BB1F34" w:rsidP="00BB1F34">
      <w:pPr>
        <w:rPr>
          <w:lang w:eastAsia="en-GB"/>
        </w:rPr>
      </w:pPr>
    </w:p>
    <w:sectPr w:rsidR="00BB1F34" w:rsidRPr="00D35B9D"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BA98" w14:textId="77777777" w:rsidR="000D4D8F" w:rsidRDefault="000D4D8F" w:rsidP="00AF6B74">
      <w:r>
        <w:separator/>
      </w:r>
    </w:p>
  </w:endnote>
  <w:endnote w:type="continuationSeparator" w:id="0">
    <w:p w14:paraId="15529B2C" w14:textId="77777777" w:rsidR="000D4D8F" w:rsidRDefault="000D4D8F"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542704543" w:edGrp="everyone" w:displacedByCustomXml="prev"/>
      <w:p w14:paraId="5D175918" w14:textId="77739CD9" w:rsidR="000603F9"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0603F9" w:rsidRPr="000448A0" w:rsidRDefault="001A4439" w:rsidP="00AF6B74">
        <w:pPr>
          <w:pStyle w:val="Pieddepage"/>
          <w:rPr>
            <w:noProof/>
            <w:sz w:val="12"/>
            <w:szCs w:val="12"/>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340001655"/>
        <w:r w:rsidRPr="001F5F0C">
          <w:rPr>
            <w:noProof/>
            <w:sz w:val="12"/>
            <w:szCs w:val="12"/>
          </w:rPr>
          <w:t>V</w:t>
        </w:r>
        <w:r w:rsidR="00F93527">
          <w:rPr>
            <w:noProof/>
            <w:sz w:val="12"/>
            <w:szCs w:val="12"/>
          </w:rPr>
          <w:t>5</w:t>
        </w:r>
        <w:r w:rsidRPr="001F5F0C">
          <w:rPr>
            <w:noProof/>
            <w:sz w:val="12"/>
            <w:szCs w:val="12"/>
          </w:rPr>
          <w:t>-202</w:t>
        </w:r>
        <w:bookmarkEnd w:id="4"/>
        <w:bookmarkEnd w:id="5"/>
        <w:bookmarkEnd w:id="6"/>
        <w:bookmarkEnd w:id="7"/>
        <w:bookmarkEnd w:id="8"/>
        <w:bookmarkEnd w:id="9"/>
        <w:bookmarkEnd w:id="10"/>
        <w:bookmarkEnd w:id="11"/>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8D32" w14:textId="77777777" w:rsidR="000D4D8F" w:rsidRDefault="000D4D8F" w:rsidP="00AF6B74">
      <w:r>
        <w:separator/>
      </w:r>
    </w:p>
  </w:footnote>
  <w:footnote w:type="continuationSeparator" w:id="0">
    <w:p w14:paraId="3EBE2264" w14:textId="77777777" w:rsidR="000D4D8F" w:rsidRDefault="000D4D8F"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0603F9" w:rsidRPr="00500EC1" w:rsidRDefault="009E17CB" w:rsidP="00AF6B74">
    <w:pPr>
      <w:pStyle w:val="En-tte"/>
    </w:pPr>
    <w:r w:rsidRPr="00500EC1">
      <w:t>SPC/CRGA 42 (12)</w:t>
    </w:r>
    <w:r>
      <w:t>/Paper 6.2</w:t>
    </w:r>
  </w:p>
  <w:p w14:paraId="24C305D7" w14:textId="7A0F5419" w:rsidR="000603F9" w:rsidRDefault="00D0440B"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0603F9" w:rsidRPr="00500EC1" w:rsidRDefault="000603F9"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0603F9" w:rsidRDefault="009E17CB" w:rsidP="00AF6B74">
    <w:pPr>
      <w:pStyle w:val="En-tte"/>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0603F9"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43107"/>
    <w:multiLevelType w:val="hybridMultilevel"/>
    <w:tmpl w:val="1A8E1D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AC420A"/>
    <w:multiLevelType w:val="hybridMultilevel"/>
    <w:tmpl w:val="8C46E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07C7604"/>
    <w:multiLevelType w:val="hybridMultilevel"/>
    <w:tmpl w:val="B538BB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31574E"/>
    <w:multiLevelType w:val="hybridMultilevel"/>
    <w:tmpl w:val="22A0B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90C06CD"/>
    <w:multiLevelType w:val="hybridMultilevel"/>
    <w:tmpl w:val="3E0EEE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9040590"/>
    <w:multiLevelType w:val="hybridMultilevel"/>
    <w:tmpl w:val="2E003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0844DCA"/>
    <w:multiLevelType w:val="hybridMultilevel"/>
    <w:tmpl w:val="084A69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5B100F"/>
    <w:multiLevelType w:val="hybridMultilevel"/>
    <w:tmpl w:val="6C18377E"/>
    <w:lvl w:ilvl="0" w:tplc="517A2226">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C301C6D"/>
    <w:multiLevelType w:val="hybridMultilevel"/>
    <w:tmpl w:val="4F608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1708854">
    <w:abstractNumId w:val="8"/>
  </w:num>
  <w:num w:numId="2" w16cid:durableId="2093306648">
    <w:abstractNumId w:val="0"/>
  </w:num>
  <w:num w:numId="3" w16cid:durableId="168764834">
    <w:abstractNumId w:val="9"/>
  </w:num>
  <w:num w:numId="4" w16cid:durableId="572353985">
    <w:abstractNumId w:val="2"/>
  </w:num>
  <w:num w:numId="5" w16cid:durableId="377972506">
    <w:abstractNumId w:val="7"/>
  </w:num>
  <w:num w:numId="6" w16cid:durableId="121921774">
    <w:abstractNumId w:val="11"/>
  </w:num>
  <w:num w:numId="7" w16cid:durableId="1383553638">
    <w:abstractNumId w:val="1"/>
  </w:num>
  <w:num w:numId="8" w16cid:durableId="1129710363">
    <w:abstractNumId w:val="5"/>
  </w:num>
  <w:num w:numId="9" w16cid:durableId="1441224122">
    <w:abstractNumId w:val="12"/>
  </w:num>
  <w:num w:numId="10" w16cid:durableId="385883288">
    <w:abstractNumId w:val="3"/>
  </w:num>
  <w:num w:numId="11" w16cid:durableId="576592894">
    <w:abstractNumId w:val="6"/>
  </w:num>
  <w:num w:numId="12" w16cid:durableId="459111981">
    <w:abstractNumId w:val="10"/>
  </w:num>
  <w:num w:numId="13" w16cid:durableId="1498181235">
    <w:abstractNumId w:val="13"/>
  </w:num>
  <w:num w:numId="14" w16cid:durableId="7798824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xq0pyJEU62MAS8Le7+ouXvmq3k+EH2jY6tNy/i29RPFJnUmohGt7Yhqx9JCkAPADroHVuyvFWqZM6MMWRYmQvg==" w:salt="3UQ8IDD/Ni3AFDVJ/eyvA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tTQyNzEzNLYwtLBU0lEKTi0uzszPAykwrAUA2FyV3SwAAAA="/>
  </w:docVars>
  <w:rsids>
    <w:rsidRoot w:val="006469BE"/>
    <w:rsid w:val="00003601"/>
    <w:rsid w:val="00004483"/>
    <w:rsid w:val="00004AD5"/>
    <w:rsid w:val="00007CE0"/>
    <w:rsid w:val="000125C3"/>
    <w:rsid w:val="00015878"/>
    <w:rsid w:val="000178A6"/>
    <w:rsid w:val="00031233"/>
    <w:rsid w:val="00032165"/>
    <w:rsid w:val="00033BD1"/>
    <w:rsid w:val="0003660C"/>
    <w:rsid w:val="000448A0"/>
    <w:rsid w:val="00046D85"/>
    <w:rsid w:val="0005052C"/>
    <w:rsid w:val="0005183B"/>
    <w:rsid w:val="000544C1"/>
    <w:rsid w:val="00054D34"/>
    <w:rsid w:val="000565EC"/>
    <w:rsid w:val="00056845"/>
    <w:rsid w:val="00060221"/>
    <w:rsid w:val="000603F9"/>
    <w:rsid w:val="00063B91"/>
    <w:rsid w:val="00065F85"/>
    <w:rsid w:val="00067566"/>
    <w:rsid w:val="00070B5E"/>
    <w:rsid w:val="00074A82"/>
    <w:rsid w:val="00075649"/>
    <w:rsid w:val="000831F4"/>
    <w:rsid w:val="00086D48"/>
    <w:rsid w:val="0009475A"/>
    <w:rsid w:val="000A206E"/>
    <w:rsid w:val="000A218D"/>
    <w:rsid w:val="000B0BA6"/>
    <w:rsid w:val="000B0F9F"/>
    <w:rsid w:val="000B3DA1"/>
    <w:rsid w:val="000C01DE"/>
    <w:rsid w:val="000D4D8F"/>
    <w:rsid w:val="000D4F9F"/>
    <w:rsid w:val="000D6E7A"/>
    <w:rsid w:val="000E3CEC"/>
    <w:rsid w:val="000E4056"/>
    <w:rsid w:val="000F4C39"/>
    <w:rsid w:val="000F63EE"/>
    <w:rsid w:val="0010231B"/>
    <w:rsid w:val="00102838"/>
    <w:rsid w:val="001034EA"/>
    <w:rsid w:val="0011294B"/>
    <w:rsid w:val="00114D74"/>
    <w:rsid w:val="001164D0"/>
    <w:rsid w:val="001166DF"/>
    <w:rsid w:val="00117441"/>
    <w:rsid w:val="00124E55"/>
    <w:rsid w:val="00125BCA"/>
    <w:rsid w:val="00140C7A"/>
    <w:rsid w:val="00146C1F"/>
    <w:rsid w:val="001500F2"/>
    <w:rsid w:val="00154300"/>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1BD2"/>
    <w:rsid w:val="002252D0"/>
    <w:rsid w:val="0022585D"/>
    <w:rsid w:val="002306CC"/>
    <w:rsid w:val="00231D68"/>
    <w:rsid w:val="00235991"/>
    <w:rsid w:val="002400C6"/>
    <w:rsid w:val="00240719"/>
    <w:rsid w:val="002445DC"/>
    <w:rsid w:val="002473AB"/>
    <w:rsid w:val="002564B2"/>
    <w:rsid w:val="00257CB3"/>
    <w:rsid w:val="00260160"/>
    <w:rsid w:val="002611A4"/>
    <w:rsid w:val="002640C8"/>
    <w:rsid w:val="0026448E"/>
    <w:rsid w:val="00271D28"/>
    <w:rsid w:val="002720C1"/>
    <w:rsid w:val="002744B2"/>
    <w:rsid w:val="0027744F"/>
    <w:rsid w:val="00285A90"/>
    <w:rsid w:val="00287D0A"/>
    <w:rsid w:val="00292CBD"/>
    <w:rsid w:val="002936D0"/>
    <w:rsid w:val="002950C0"/>
    <w:rsid w:val="002A007B"/>
    <w:rsid w:val="002A02EB"/>
    <w:rsid w:val="002A3609"/>
    <w:rsid w:val="002A4250"/>
    <w:rsid w:val="002A6051"/>
    <w:rsid w:val="002A6755"/>
    <w:rsid w:val="002A7776"/>
    <w:rsid w:val="002A7C5D"/>
    <w:rsid w:val="002B0311"/>
    <w:rsid w:val="002B1A5D"/>
    <w:rsid w:val="002B465C"/>
    <w:rsid w:val="002B76E1"/>
    <w:rsid w:val="002C0618"/>
    <w:rsid w:val="002C65AF"/>
    <w:rsid w:val="002C715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40949"/>
    <w:rsid w:val="00341AB3"/>
    <w:rsid w:val="00350CBF"/>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B2163"/>
    <w:rsid w:val="003B29B3"/>
    <w:rsid w:val="003B78F2"/>
    <w:rsid w:val="003C2F16"/>
    <w:rsid w:val="003C422A"/>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17B92"/>
    <w:rsid w:val="004209C2"/>
    <w:rsid w:val="00425BB5"/>
    <w:rsid w:val="004347A1"/>
    <w:rsid w:val="00437515"/>
    <w:rsid w:val="00446259"/>
    <w:rsid w:val="0044682E"/>
    <w:rsid w:val="00460057"/>
    <w:rsid w:val="00460589"/>
    <w:rsid w:val="00470462"/>
    <w:rsid w:val="00470C50"/>
    <w:rsid w:val="00472EBC"/>
    <w:rsid w:val="004844F6"/>
    <w:rsid w:val="004915CC"/>
    <w:rsid w:val="00493B5B"/>
    <w:rsid w:val="0049488D"/>
    <w:rsid w:val="004A14E3"/>
    <w:rsid w:val="004A2E30"/>
    <w:rsid w:val="004A3A69"/>
    <w:rsid w:val="004A6763"/>
    <w:rsid w:val="004B238C"/>
    <w:rsid w:val="004B3AA6"/>
    <w:rsid w:val="004C694F"/>
    <w:rsid w:val="004C6D02"/>
    <w:rsid w:val="004C7679"/>
    <w:rsid w:val="004D4C62"/>
    <w:rsid w:val="004D6D8A"/>
    <w:rsid w:val="004E2D71"/>
    <w:rsid w:val="004E2E46"/>
    <w:rsid w:val="004E5453"/>
    <w:rsid w:val="004E7039"/>
    <w:rsid w:val="004F0911"/>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58D"/>
    <w:rsid w:val="00544E63"/>
    <w:rsid w:val="00546CCA"/>
    <w:rsid w:val="005606DE"/>
    <w:rsid w:val="00566F4D"/>
    <w:rsid w:val="005732BE"/>
    <w:rsid w:val="00590EAE"/>
    <w:rsid w:val="00591FC9"/>
    <w:rsid w:val="00591FFD"/>
    <w:rsid w:val="00594E5F"/>
    <w:rsid w:val="00597A43"/>
    <w:rsid w:val="005A0514"/>
    <w:rsid w:val="005A25B7"/>
    <w:rsid w:val="005A3FEA"/>
    <w:rsid w:val="005A4232"/>
    <w:rsid w:val="005A535E"/>
    <w:rsid w:val="005A5D89"/>
    <w:rsid w:val="005A7D8A"/>
    <w:rsid w:val="005B02C3"/>
    <w:rsid w:val="005B04D8"/>
    <w:rsid w:val="005B2EF9"/>
    <w:rsid w:val="005B3090"/>
    <w:rsid w:val="005B3E6C"/>
    <w:rsid w:val="005B4907"/>
    <w:rsid w:val="005C0645"/>
    <w:rsid w:val="005C24B2"/>
    <w:rsid w:val="005C2E82"/>
    <w:rsid w:val="005C3E49"/>
    <w:rsid w:val="005C6A86"/>
    <w:rsid w:val="005C7D0B"/>
    <w:rsid w:val="005D06CA"/>
    <w:rsid w:val="005D6577"/>
    <w:rsid w:val="005D6C00"/>
    <w:rsid w:val="005E2366"/>
    <w:rsid w:val="005E2A24"/>
    <w:rsid w:val="005E3155"/>
    <w:rsid w:val="005E4498"/>
    <w:rsid w:val="005E6027"/>
    <w:rsid w:val="005F250B"/>
    <w:rsid w:val="005F4CAE"/>
    <w:rsid w:val="005F4DCD"/>
    <w:rsid w:val="005F60B4"/>
    <w:rsid w:val="005F7113"/>
    <w:rsid w:val="00603A48"/>
    <w:rsid w:val="00610342"/>
    <w:rsid w:val="0061570A"/>
    <w:rsid w:val="006219DC"/>
    <w:rsid w:val="00625A9C"/>
    <w:rsid w:val="00625C9E"/>
    <w:rsid w:val="00631A22"/>
    <w:rsid w:val="00635F65"/>
    <w:rsid w:val="0063666C"/>
    <w:rsid w:val="006377DB"/>
    <w:rsid w:val="00640368"/>
    <w:rsid w:val="00642C28"/>
    <w:rsid w:val="00643B7C"/>
    <w:rsid w:val="00643F60"/>
    <w:rsid w:val="0064479A"/>
    <w:rsid w:val="00644A99"/>
    <w:rsid w:val="006469BE"/>
    <w:rsid w:val="00647C3A"/>
    <w:rsid w:val="00660E21"/>
    <w:rsid w:val="00665D2D"/>
    <w:rsid w:val="00666FB8"/>
    <w:rsid w:val="00667287"/>
    <w:rsid w:val="006702E1"/>
    <w:rsid w:val="00672A2B"/>
    <w:rsid w:val="00676358"/>
    <w:rsid w:val="00676F35"/>
    <w:rsid w:val="00677908"/>
    <w:rsid w:val="006822E4"/>
    <w:rsid w:val="00683E31"/>
    <w:rsid w:val="006840AC"/>
    <w:rsid w:val="00691391"/>
    <w:rsid w:val="0069351C"/>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54AF"/>
    <w:rsid w:val="00706CF0"/>
    <w:rsid w:val="007114E1"/>
    <w:rsid w:val="00722BA1"/>
    <w:rsid w:val="00731B71"/>
    <w:rsid w:val="007320CC"/>
    <w:rsid w:val="0073271B"/>
    <w:rsid w:val="00733FB0"/>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4313"/>
    <w:rsid w:val="00775C65"/>
    <w:rsid w:val="00776A49"/>
    <w:rsid w:val="0077732B"/>
    <w:rsid w:val="0077745B"/>
    <w:rsid w:val="0077780F"/>
    <w:rsid w:val="00780587"/>
    <w:rsid w:val="0078071A"/>
    <w:rsid w:val="00781812"/>
    <w:rsid w:val="00781953"/>
    <w:rsid w:val="00782C74"/>
    <w:rsid w:val="00783355"/>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6053"/>
    <w:rsid w:val="008368CE"/>
    <w:rsid w:val="008420B1"/>
    <w:rsid w:val="00842B3C"/>
    <w:rsid w:val="00847163"/>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8303A"/>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F2927"/>
    <w:rsid w:val="008F38D4"/>
    <w:rsid w:val="00901021"/>
    <w:rsid w:val="00905B1B"/>
    <w:rsid w:val="009061E6"/>
    <w:rsid w:val="00910F24"/>
    <w:rsid w:val="009122BB"/>
    <w:rsid w:val="00920845"/>
    <w:rsid w:val="00921DF7"/>
    <w:rsid w:val="00927BDB"/>
    <w:rsid w:val="009324BE"/>
    <w:rsid w:val="009339D8"/>
    <w:rsid w:val="00944A99"/>
    <w:rsid w:val="009461B6"/>
    <w:rsid w:val="00951753"/>
    <w:rsid w:val="0096693D"/>
    <w:rsid w:val="00970B7E"/>
    <w:rsid w:val="00972812"/>
    <w:rsid w:val="00975410"/>
    <w:rsid w:val="00985AAB"/>
    <w:rsid w:val="009921F3"/>
    <w:rsid w:val="00995127"/>
    <w:rsid w:val="009965EE"/>
    <w:rsid w:val="009A7478"/>
    <w:rsid w:val="009B07AC"/>
    <w:rsid w:val="009B5584"/>
    <w:rsid w:val="009C0855"/>
    <w:rsid w:val="009C5ED0"/>
    <w:rsid w:val="009D4DFE"/>
    <w:rsid w:val="009D7D57"/>
    <w:rsid w:val="009E17CB"/>
    <w:rsid w:val="009E340F"/>
    <w:rsid w:val="009E3B2B"/>
    <w:rsid w:val="009E51DE"/>
    <w:rsid w:val="009E5A43"/>
    <w:rsid w:val="009E726C"/>
    <w:rsid w:val="009F1762"/>
    <w:rsid w:val="009F58BE"/>
    <w:rsid w:val="009F7475"/>
    <w:rsid w:val="00A0054F"/>
    <w:rsid w:val="00A072CE"/>
    <w:rsid w:val="00A07E3C"/>
    <w:rsid w:val="00A17D7A"/>
    <w:rsid w:val="00A26256"/>
    <w:rsid w:val="00A27E88"/>
    <w:rsid w:val="00A30C9E"/>
    <w:rsid w:val="00A327D2"/>
    <w:rsid w:val="00A32D0D"/>
    <w:rsid w:val="00A33977"/>
    <w:rsid w:val="00A37CAB"/>
    <w:rsid w:val="00A41987"/>
    <w:rsid w:val="00A4540E"/>
    <w:rsid w:val="00A45F9E"/>
    <w:rsid w:val="00A472EC"/>
    <w:rsid w:val="00A52268"/>
    <w:rsid w:val="00A53C65"/>
    <w:rsid w:val="00A623FA"/>
    <w:rsid w:val="00A6291C"/>
    <w:rsid w:val="00A6381A"/>
    <w:rsid w:val="00A63FD5"/>
    <w:rsid w:val="00A74373"/>
    <w:rsid w:val="00A82490"/>
    <w:rsid w:val="00A8791C"/>
    <w:rsid w:val="00A93A96"/>
    <w:rsid w:val="00A94658"/>
    <w:rsid w:val="00AA063B"/>
    <w:rsid w:val="00AA2650"/>
    <w:rsid w:val="00AA33BB"/>
    <w:rsid w:val="00AA7770"/>
    <w:rsid w:val="00AB3142"/>
    <w:rsid w:val="00AB5595"/>
    <w:rsid w:val="00AB6207"/>
    <w:rsid w:val="00AC32DB"/>
    <w:rsid w:val="00AC3C9F"/>
    <w:rsid w:val="00AC52E4"/>
    <w:rsid w:val="00AC6586"/>
    <w:rsid w:val="00AD6302"/>
    <w:rsid w:val="00AD6499"/>
    <w:rsid w:val="00AE3C87"/>
    <w:rsid w:val="00AE6E91"/>
    <w:rsid w:val="00AE7C6B"/>
    <w:rsid w:val="00AE7F26"/>
    <w:rsid w:val="00AF5AFC"/>
    <w:rsid w:val="00AF6B74"/>
    <w:rsid w:val="00AF72A6"/>
    <w:rsid w:val="00AF7A1F"/>
    <w:rsid w:val="00B01862"/>
    <w:rsid w:val="00B12D55"/>
    <w:rsid w:val="00B21F6C"/>
    <w:rsid w:val="00B23288"/>
    <w:rsid w:val="00B26514"/>
    <w:rsid w:val="00B2708E"/>
    <w:rsid w:val="00B27268"/>
    <w:rsid w:val="00B31258"/>
    <w:rsid w:val="00B3253C"/>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60A7"/>
    <w:rsid w:val="00B6751F"/>
    <w:rsid w:val="00B73650"/>
    <w:rsid w:val="00B74622"/>
    <w:rsid w:val="00B75CF6"/>
    <w:rsid w:val="00B77606"/>
    <w:rsid w:val="00B855C7"/>
    <w:rsid w:val="00B85801"/>
    <w:rsid w:val="00B87302"/>
    <w:rsid w:val="00B9116D"/>
    <w:rsid w:val="00B9301E"/>
    <w:rsid w:val="00B976F0"/>
    <w:rsid w:val="00B97D2A"/>
    <w:rsid w:val="00BA53AB"/>
    <w:rsid w:val="00BB1DAB"/>
    <w:rsid w:val="00BB1F34"/>
    <w:rsid w:val="00BD1060"/>
    <w:rsid w:val="00BD1626"/>
    <w:rsid w:val="00BD3CFA"/>
    <w:rsid w:val="00BD4489"/>
    <w:rsid w:val="00BD60A8"/>
    <w:rsid w:val="00BE15B0"/>
    <w:rsid w:val="00BE20D4"/>
    <w:rsid w:val="00BE5373"/>
    <w:rsid w:val="00BF0B39"/>
    <w:rsid w:val="00BF6A50"/>
    <w:rsid w:val="00C046B4"/>
    <w:rsid w:val="00C0715B"/>
    <w:rsid w:val="00C24A1F"/>
    <w:rsid w:val="00C2735B"/>
    <w:rsid w:val="00C30CBB"/>
    <w:rsid w:val="00C32006"/>
    <w:rsid w:val="00C327B7"/>
    <w:rsid w:val="00C366F0"/>
    <w:rsid w:val="00C4097D"/>
    <w:rsid w:val="00C50C96"/>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227D"/>
    <w:rsid w:val="00CE6B93"/>
    <w:rsid w:val="00CF0D24"/>
    <w:rsid w:val="00CF1365"/>
    <w:rsid w:val="00CF2947"/>
    <w:rsid w:val="00D01104"/>
    <w:rsid w:val="00D0440B"/>
    <w:rsid w:val="00D06317"/>
    <w:rsid w:val="00D07BD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6316D"/>
    <w:rsid w:val="00D72C5A"/>
    <w:rsid w:val="00D735C1"/>
    <w:rsid w:val="00D8219C"/>
    <w:rsid w:val="00D82A7D"/>
    <w:rsid w:val="00D82BDF"/>
    <w:rsid w:val="00D840CB"/>
    <w:rsid w:val="00D84C59"/>
    <w:rsid w:val="00D90F7E"/>
    <w:rsid w:val="00D92018"/>
    <w:rsid w:val="00D94872"/>
    <w:rsid w:val="00D9502C"/>
    <w:rsid w:val="00D95112"/>
    <w:rsid w:val="00D97465"/>
    <w:rsid w:val="00DA0B57"/>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883"/>
    <w:rsid w:val="00DF2DC2"/>
    <w:rsid w:val="00DF664C"/>
    <w:rsid w:val="00E01DA9"/>
    <w:rsid w:val="00E02CEB"/>
    <w:rsid w:val="00E0342F"/>
    <w:rsid w:val="00E035A0"/>
    <w:rsid w:val="00E12DEA"/>
    <w:rsid w:val="00E15996"/>
    <w:rsid w:val="00E201B9"/>
    <w:rsid w:val="00E22440"/>
    <w:rsid w:val="00E227E0"/>
    <w:rsid w:val="00E3058C"/>
    <w:rsid w:val="00E33528"/>
    <w:rsid w:val="00E335DF"/>
    <w:rsid w:val="00E40AA6"/>
    <w:rsid w:val="00E443E2"/>
    <w:rsid w:val="00E53AE3"/>
    <w:rsid w:val="00E62855"/>
    <w:rsid w:val="00E62E87"/>
    <w:rsid w:val="00E64000"/>
    <w:rsid w:val="00E659D7"/>
    <w:rsid w:val="00E6793A"/>
    <w:rsid w:val="00E70022"/>
    <w:rsid w:val="00E712BC"/>
    <w:rsid w:val="00E743C3"/>
    <w:rsid w:val="00E807C6"/>
    <w:rsid w:val="00E83A39"/>
    <w:rsid w:val="00E92F36"/>
    <w:rsid w:val="00E93B38"/>
    <w:rsid w:val="00EA4371"/>
    <w:rsid w:val="00EA4E47"/>
    <w:rsid w:val="00EB0463"/>
    <w:rsid w:val="00EB403E"/>
    <w:rsid w:val="00EB5EB4"/>
    <w:rsid w:val="00EC3CB4"/>
    <w:rsid w:val="00ED0D58"/>
    <w:rsid w:val="00ED2018"/>
    <w:rsid w:val="00ED236B"/>
    <w:rsid w:val="00ED3FA1"/>
    <w:rsid w:val="00ED5E1B"/>
    <w:rsid w:val="00EE0BD5"/>
    <w:rsid w:val="00EE15BB"/>
    <w:rsid w:val="00EE1B4A"/>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BA8"/>
    <w:rsid w:val="00F31573"/>
    <w:rsid w:val="00F32DE3"/>
    <w:rsid w:val="00F34F77"/>
    <w:rsid w:val="00F36552"/>
    <w:rsid w:val="00F40BBF"/>
    <w:rsid w:val="00F413B7"/>
    <w:rsid w:val="00F41F67"/>
    <w:rsid w:val="00F43ACC"/>
    <w:rsid w:val="00F44CD6"/>
    <w:rsid w:val="00F467C0"/>
    <w:rsid w:val="00F468C6"/>
    <w:rsid w:val="00F50798"/>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527"/>
    <w:rsid w:val="00F9363C"/>
    <w:rsid w:val="00FA7A8E"/>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054AF"/>
    <w:pPr>
      <w:keepNext/>
      <w:keepLines/>
      <w:spacing w:before="40" w:after="0" w:line="259" w:lineRule="auto"/>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paragraph" w:styleId="Sansinterligne">
    <w:name w:val="No Spacing"/>
    <w:uiPriority w:val="1"/>
    <w:qFormat/>
    <w:rsid w:val="00221BD2"/>
    <w:pPr>
      <w:spacing w:after="0" w:line="240" w:lineRule="auto"/>
    </w:pPr>
    <w:rPr>
      <w:kern w:val="2"/>
      <w:lang w:val="en-AU"/>
      <w14:ligatures w14:val="standardContextual"/>
    </w:rPr>
  </w:style>
  <w:style w:type="character" w:customStyle="1" w:styleId="Titre5Car">
    <w:name w:val="Titre 5 Car"/>
    <w:basedOn w:val="Policepardfaut"/>
    <w:link w:val="Titre5"/>
    <w:uiPriority w:val="9"/>
    <w:rsid w:val="007054AF"/>
    <w:rPr>
      <w:rFonts w:asciiTheme="majorHAnsi" w:eastAsiaTheme="majorEastAsia" w:hAnsiTheme="majorHAnsi" w:cstheme="majorBidi"/>
      <w:color w:val="2E74B5"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20A0D2C9E94E48D99C63198BD55EACE1"/>
        <w:category>
          <w:name w:val="Général"/>
          <w:gallery w:val="placeholder"/>
        </w:category>
        <w:types>
          <w:type w:val="bbPlcHdr"/>
        </w:types>
        <w:behaviors>
          <w:behavior w:val="content"/>
        </w:behaviors>
        <w:guid w:val="{936879BA-2556-403E-9E5E-82A4F8E232B1}"/>
      </w:docPartPr>
      <w:docPartBody>
        <w:p w:rsidR="00244F16" w:rsidRDefault="00244F16" w:rsidP="00244F16">
          <w:pPr>
            <w:pStyle w:val="20A0D2C9E94E48D99C63198BD55EACE1"/>
          </w:pPr>
          <w:r w:rsidRPr="007D2770">
            <w:rPr>
              <w:i/>
              <w:iCs/>
              <w:color w:val="808080" w:themeColor="background1" w:themeShade="80"/>
            </w:rPr>
            <w:t>[Project Title]</w:t>
          </w:r>
        </w:p>
      </w:docPartBody>
    </w:docPart>
    <w:docPart>
      <w:docPartPr>
        <w:name w:val="3F69E6AAD3974A79A435ECCEBEF49C48"/>
        <w:category>
          <w:name w:val="Général"/>
          <w:gallery w:val="placeholder"/>
        </w:category>
        <w:types>
          <w:type w:val="bbPlcHdr"/>
        </w:types>
        <w:behaviors>
          <w:behavior w:val="content"/>
        </w:behaviors>
        <w:guid w:val="{28ECE0EB-976F-4EF4-8A9A-CBB517714BFA}"/>
      </w:docPartPr>
      <w:docPartBody>
        <w:p w:rsidR="00FB5DAD" w:rsidRPr="00802F5C" w:rsidRDefault="00FB5DA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FB5DAD" w:rsidRPr="00802F5C" w:rsidRDefault="00FB5DA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FB5DAD" w:rsidRPr="00802F5C" w:rsidRDefault="00FB5DA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FB5DAD" w:rsidRDefault="00FB5DA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FB5DAD" w:rsidRDefault="00FB5DAD" w:rsidP="00FB5DAD">
          <w:pPr>
            <w:pStyle w:val="3F69E6AAD3974A79A435ECCEBEF49C48"/>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1E3BA77FE1E645A3884C98519B73F02F"/>
        <w:category>
          <w:name w:val="Général"/>
          <w:gallery w:val="placeholder"/>
        </w:category>
        <w:types>
          <w:type w:val="bbPlcHdr"/>
        </w:types>
        <w:behaviors>
          <w:behavior w:val="content"/>
        </w:behaviors>
        <w:guid w:val="{CC7271DE-0DD6-49A0-8845-4E60514D0A5C}"/>
      </w:docPartPr>
      <w:docPartBody>
        <w:p w:rsidR="00FB5DAD" w:rsidRDefault="00FB5DAD" w:rsidP="00FB5DAD">
          <w:pPr>
            <w:pStyle w:val="1E3BA77FE1E645A3884C98519B73F02F"/>
          </w:pPr>
          <w:r w:rsidRPr="00BB43E0">
            <w:rPr>
              <w:rFonts w:cstheme="minorHAnsi"/>
              <w:i/>
              <w:iCs/>
              <w:color w:val="808080" w:themeColor="background1" w:themeShade="80"/>
            </w:rPr>
            <w:t>[Currency]</w:t>
          </w:r>
        </w:p>
      </w:docPartBody>
    </w:docPart>
    <w:docPart>
      <w:docPartPr>
        <w:name w:val="3A8B681C95C648A9A419F230AB54D14E"/>
        <w:category>
          <w:name w:val="Général"/>
          <w:gallery w:val="placeholder"/>
        </w:category>
        <w:types>
          <w:type w:val="bbPlcHdr"/>
        </w:types>
        <w:behaviors>
          <w:behavior w:val="content"/>
        </w:behaviors>
        <w:guid w:val="{8BB09A62-774D-4513-B41F-42A690437991}"/>
      </w:docPartPr>
      <w:docPartBody>
        <w:p w:rsidR="00FB5DAD" w:rsidRDefault="00FB5DAD" w:rsidP="00FB5DAD">
          <w:pPr>
            <w:pStyle w:val="3A8B681C95C648A9A419F230AB54D14E"/>
          </w:pPr>
          <w:r w:rsidRPr="00CB1E58">
            <w:rPr>
              <w:i/>
              <w:iCs/>
              <w:color w:val="808080" w:themeColor="background1" w:themeShade="80"/>
            </w:rPr>
            <w:t>[unit price]</w:t>
          </w:r>
        </w:p>
      </w:docPartBody>
    </w:docPart>
    <w:docPart>
      <w:docPartPr>
        <w:name w:val="A0EE39977B98436C8810BA7EC4F61BA4"/>
        <w:category>
          <w:name w:val="Général"/>
          <w:gallery w:val="placeholder"/>
        </w:category>
        <w:types>
          <w:type w:val="bbPlcHdr"/>
        </w:types>
        <w:behaviors>
          <w:behavior w:val="content"/>
        </w:behaviors>
        <w:guid w:val="{E69EA61F-C185-4C69-AC45-44092A0005AF}"/>
      </w:docPartPr>
      <w:docPartBody>
        <w:p w:rsidR="00FB5DAD" w:rsidRDefault="00FB5DAD" w:rsidP="00FB5DAD">
          <w:pPr>
            <w:pStyle w:val="A0EE39977B98436C8810BA7EC4F61BA4"/>
          </w:pPr>
          <w:r w:rsidRPr="00CB1E58">
            <w:rPr>
              <w:i/>
              <w:iCs/>
              <w:color w:val="808080" w:themeColor="background1" w:themeShade="80"/>
            </w:rPr>
            <w:t>[unit price]</w:t>
          </w:r>
        </w:p>
      </w:docPartBody>
    </w:docPart>
    <w:docPart>
      <w:docPartPr>
        <w:name w:val="4502E64DFE364247A951284C22E3BFC3"/>
        <w:category>
          <w:name w:val="Général"/>
          <w:gallery w:val="placeholder"/>
        </w:category>
        <w:types>
          <w:type w:val="bbPlcHdr"/>
        </w:types>
        <w:behaviors>
          <w:behavior w:val="content"/>
        </w:behaviors>
        <w:guid w:val="{08075D49-73EA-4A14-98B5-24010C2F816A}"/>
      </w:docPartPr>
      <w:docPartBody>
        <w:p w:rsidR="00FB5DAD" w:rsidRDefault="00FB5DAD" w:rsidP="00FB5DAD">
          <w:pPr>
            <w:pStyle w:val="4502E64DFE364247A951284C22E3BFC3"/>
          </w:pPr>
          <w:r w:rsidRPr="00CB1E58">
            <w:rPr>
              <w:i/>
              <w:iCs/>
              <w:color w:val="808080" w:themeColor="background1" w:themeShade="80"/>
            </w:rPr>
            <w:t>[unit price]</w:t>
          </w:r>
        </w:p>
      </w:docPartBody>
    </w:docPart>
    <w:docPart>
      <w:docPartPr>
        <w:name w:val="1170E602A2B64135A74499022A7425C6"/>
        <w:category>
          <w:name w:val="Général"/>
          <w:gallery w:val="placeholder"/>
        </w:category>
        <w:types>
          <w:type w:val="bbPlcHdr"/>
        </w:types>
        <w:behaviors>
          <w:behavior w:val="content"/>
        </w:behaviors>
        <w:guid w:val="{BA3EF1AE-67A8-4109-855A-0A08CE0E0E6F}"/>
      </w:docPartPr>
      <w:docPartBody>
        <w:p w:rsidR="00FB5DAD" w:rsidRDefault="00FB5DAD" w:rsidP="00FB5DAD">
          <w:pPr>
            <w:pStyle w:val="1170E602A2B64135A74499022A7425C6"/>
          </w:pPr>
          <w:r w:rsidRPr="00CB1E58">
            <w:rPr>
              <w:i/>
              <w:iCs/>
              <w:color w:val="808080" w:themeColor="background1" w:themeShade="80"/>
            </w:rPr>
            <w:t>[unit price]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A2E1D"/>
    <w:rsid w:val="001B4C39"/>
    <w:rsid w:val="00244F16"/>
    <w:rsid w:val="002679DC"/>
    <w:rsid w:val="00340E7D"/>
    <w:rsid w:val="003825E4"/>
    <w:rsid w:val="004A0CA0"/>
    <w:rsid w:val="004A2AB3"/>
    <w:rsid w:val="004C64DB"/>
    <w:rsid w:val="004D7D61"/>
    <w:rsid w:val="004E592D"/>
    <w:rsid w:val="00512C74"/>
    <w:rsid w:val="005658D7"/>
    <w:rsid w:val="005A2FAD"/>
    <w:rsid w:val="006334AE"/>
    <w:rsid w:val="00661018"/>
    <w:rsid w:val="00663F17"/>
    <w:rsid w:val="00685D26"/>
    <w:rsid w:val="00705E34"/>
    <w:rsid w:val="007648C8"/>
    <w:rsid w:val="007B76EF"/>
    <w:rsid w:val="007D122D"/>
    <w:rsid w:val="00875C6F"/>
    <w:rsid w:val="008867D7"/>
    <w:rsid w:val="008A621E"/>
    <w:rsid w:val="008E5C55"/>
    <w:rsid w:val="00960C1B"/>
    <w:rsid w:val="009B0048"/>
    <w:rsid w:val="009D3A79"/>
    <w:rsid w:val="009D408F"/>
    <w:rsid w:val="00A747C9"/>
    <w:rsid w:val="00A97294"/>
    <w:rsid w:val="00A97BBD"/>
    <w:rsid w:val="00AA68A6"/>
    <w:rsid w:val="00BB1402"/>
    <w:rsid w:val="00BD46B9"/>
    <w:rsid w:val="00C0442A"/>
    <w:rsid w:val="00C5715D"/>
    <w:rsid w:val="00C97D1B"/>
    <w:rsid w:val="00CE580A"/>
    <w:rsid w:val="00CF5ED8"/>
    <w:rsid w:val="00D04EB8"/>
    <w:rsid w:val="00DD4EEE"/>
    <w:rsid w:val="00E26852"/>
    <w:rsid w:val="00E404BE"/>
    <w:rsid w:val="00E76EBB"/>
    <w:rsid w:val="00F12B90"/>
    <w:rsid w:val="00F84FD7"/>
    <w:rsid w:val="00FB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FB5DAD"/>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244F16"/>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FB5DAD"/>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FB5DAD"/>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Policepardfaut"/>
    <w:rsid w:val="005A2FAD"/>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20A0D2C9E94E48D99C63198BD55EACE1">
    <w:name w:val="20A0D2C9E94E48D99C63198BD55EACE1"/>
    <w:rsid w:val="00244F16"/>
    <w:rPr>
      <w:kern w:val="2"/>
      <w:lang w:val="fr-FR" w:eastAsia="fr-FR"/>
      <w14:ligatures w14:val="standardContextual"/>
    </w:rPr>
  </w:style>
  <w:style w:type="paragraph" w:customStyle="1" w:styleId="E855938E72364A4A8D7EFEC6CC65F9BF">
    <w:name w:val="E855938E72364A4A8D7EFEC6CC65F9BF"/>
    <w:rsid w:val="00244F16"/>
    <w:rPr>
      <w:kern w:val="2"/>
      <w:lang w:val="fr-FR" w:eastAsia="fr-FR"/>
      <w14:ligatures w14:val="standardContextual"/>
    </w:rPr>
  </w:style>
  <w:style w:type="paragraph" w:customStyle="1" w:styleId="06183435ACCA48B5AFAB3C10053AA98E">
    <w:name w:val="06183435ACCA48B5AFAB3C10053AA98E"/>
    <w:rsid w:val="00244F16"/>
    <w:rPr>
      <w:kern w:val="2"/>
      <w:lang w:val="fr-FR" w:eastAsia="fr-FR"/>
      <w14:ligatures w14:val="standardContextual"/>
    </w:rPr>
  </w:style>
  <w:style w:type="paragraph" w:customStyle="1" w:styleId="4F696F6A07C7464DB4E6531BC93109DC">
    <w:name w:val="4F696F6A07C7464DB4E6531BC93109DC"/>
    <w:rsid w:val="00244F16"/>
    <w:rPr>
      <w:kern w:val="2"/>
      <w:lang w:val="fr-FR" w:eastAsia="fr-FR"/>
      <w14:ligatures w14:val="standardContextual"/>
    </w:rPr>
  </w:style>
  <w:style w:type="paragraph" w:customStyle="1" w:styleId="8011179E5C444838B1008B2AF29B23BC">
    <w:name w:val="8011179E5C444838B1008B2AF29B23BC"/>
    <w:rsid w:val="00244F16"/>
    <w:rPr>
      <w:kern w:val="2"/>
      <w:lang w:val="fr-FR" w:eastAsia="fr-FR"/>
      <w14:ligatures w14:val="standardContextual"/>
    </w:rPr>
  </w:style>
  <w:style w:type="paragraph" w:customStyle="1" w:styleId="0E656FF410DC4413B480E1E30B70101B">
    <w:name w:val="0E656FF410DC4413B480E1E30B70101B"/>
    <w:rsid w:val="00244F16"/>
    <w:rPr>
      <w:kern w:val="2"/>
      <w:lang w:val="fr-FR" w:eastAsia="fr-FR"/>
      <w14:ligatures w14:val="standardContextual"/>
    </w:rPr>
  </w:style>
  <w:style w:type="paragraph" w:customStyle="1" w:styleId="B9386C5DA1D948D6A49785B8838E362A">
    <w:name w:val="B9386C5DA1D948D6A49785B8838E362A"/>
    <w:rsid w:val="00244F16"/>
    <w:rPr>
      <w:kern w:val="2"/>
      <w:lang w:val="fr-FR" w:eastAsia="fr-FR"/>
      <w14:ligatures w14:val="standardContextual"/>
    </w:rPr>
  </w:style>
  <w:style w:type="paragraph" w:customStyle="1" w:styleId="AE36EB385739405D9C4873B1B4D6D541">
    <w:name w:val="AE36EB385739405D9C4873B1B4D6D541"/>
    <w:rsid w:val="00244F16"/>
    <w:rPr>
      <w:kern w:val="2"/>
      <w:lang w:val="fr-FR" w:eastAsia="fr-FR"/>
      <w14:ligatures w14:val="standardContextual"/>
    </w:rPr>
  </w:style>
  <w:style w:type="paragraph" w:customStyle="1" w:styleId="771CD0260A7C4D4F9F81430681AC149B">
    <w:name w:val="771CD0260A7C4D4F9F81430681AC149B"/>
    <w:rsid w:val="008867D7"/>
    <w:rPr>
      <w:kern w:val="2"/>
      <w:lang w:val="fr-FR" w:eastAsia="fr-FR"/>
      <w14:ligatures w14:val="standardContextual"/>
    </w:rPr>
  </w:style>
  <w:style w:type="paragraph" w:customStyle="1" w:styleId="382C7EA72BB9420FBD09B814E9638E05">
    <w:name w:val="382C7EA72BB9420FBD09B814E9638E05"/>
    <w:rsid w:val="008867D7"/>
    <w:rPr>
      <w:kern w:val="2"/>
      <w:lang w:val="fr-FR" w:eastAsia="fr-FR"/>
      <w14:ligatures w14:val="standardContextual"/>
    </w:rPr>
  </w:style>
  <w:style w:type="paragraph" w:customStyle="1" w:styleId="BA893F7F3DC449148A77EADF3E997227">
    <w:name w:val="BA893F7F3DC449148A77EADF3E997227"/>
    <w:rsid w:val="008867D7"/>
    <w:rPr>
      <w:kern w:val="2"/>
      <w:lang w:val="fr-FR" w:eastAsia="fr-FR"/>
      <w14:ligatures w14:val="standardContextual"/>
    </w:rPr>
  </w:style>
  <w:style w:type="paragraph" w:customStyle="1" w:styleId="1CE81108875349E481CD84FD37A38D29">
    <w:name w:val="1CE81108875349E481CD84FD37A38D29"/>
    <w:rsid w:val="008867D7"/>
    <w:rPr>
      <w:kern w:val="2"/>
      <w:lang w:val="fr-FR" w:eastAsia="fr-FR"/>
      <w14:ligatures w14:val="standardContextual"/>
    </w:rPr>
  </w:style>
  <w:style w:type="paragraph" w:customStyle="1" w:styleId="EDDC09E86CE74A5EA113869EF9159CCE">
    <w:name w:val="EDDC09E86CE74A5EA113869EF9159CCE"/>
    <w:rsid w:val="008867D7"/>
    <w:rPr>
      <w:kern w:val="2"/>
      <w:lang w:val="fr-FR" w:eastAsia="fr-FR"/>
      <w14:ligatures w14:val="standardContextual"/>
    </w:rPr>
  </w:style>
  <w:style w:type="paragraph" w:customStyle="1" w:styleId="82A87ECF4DC34B3DAAA4FCF8E2B4A431">
    <w:name w:val="82A87ECF4DC34B3DAAA4FCF8E2B4A431"/>
    <w:rsid w:val="008867D7"/>
    <w:rPr>
      <w:kern w:val="2"/>
      <w:lang w:val="fr-FR" w:eastAsia="fr-FR"/>
      <w14:ligatures w14:val="standardContextual"/>
    </w:rPr>
  </w:style>
  <w:style w:type="paragraph" w:customStyle="1" w:styleId="7D7FE0F9D0814A1B9667EF8A59716F3C">
    <w:name w:val="7D7FE0F9D0814A1B9667EF8A59716F3C"/>
    <w:rsid w:val="008867D7"/>
    <w:rPr>
      <w:kern w:val="2"/>
      <w:lang w:val="fr-FR" w:eastAsia="fr-FR"/>
      <w14:ligatures w14:val="standardContextual"/>
    </w:rPr>
  </w:style>
  <w:style w:type="paragraph" w:customStyle="1" w:styleId="DF5319F84F01421299373859856A14C8">
    <w:name w:val="DF5319F84F01421299373859856A14C8"/>
    <w:rsid w:val="008867D7"/>
    <w:rPr>
      <w:kern w:val="2"/>
      <w:lang w:val="fr-FR" w:eastAsia="fr-FR"/>
      <w14:ligatures w14:val="standardContextual"/>
    </w:rPr>
  </w:style>
  <w:style w:type="paragraph" w:customStyle="1" w:styleId="AAC98E2C3FF44EB7B4C824290F5D72DD">
    <w:name w:val="AAC98E2C3FF44EB7B4C824290F5D72DD"/>
    <w:rsid w:val="008867D7"/>
    <w:rPr>
      <w:kern w:val="2"/>
      <w:lang w:val="fr-FR" w:eastAsia="fr-FR"/>
      <w14:ligatures w14:val="standardContextual"/>
    </w:rPr>
  </w:style>
  <w:style w:type="paragraph" w:customStyle="1" w:styleId="5F363AFB16F0414F8EBB187908E66D93">
    <w:name w:val="5F363AFB16F0414F8EBB187908E66D93"/>
    <w:rsid w:val="008867D7"/>
    <w:rPr>
      <w:kern w:val="2"/>
      <w:lang w:val="fr-FR" w:eastAsia="fr-FR"/>
      <w14:ligatures w14:val="standardContextual"/>
    </w:rPr>
  </w:style>
  <w:style w:type="paragraph" w:customStyle="1" w:styleId="3F69E6AAD3974A79A435ECCEBEF49C48">
    <w:name w:val="3F69E6AAD3974A79A435ECCEBEF49C48"/>
    <w:rsid w:val="00FB5DAD"/>
    <w:rPr>
      <w:kern w:val="2"/>
      <w:lang w:val="en-AU" w:eastAsia="en-AU"/>
      <w14:ligatures w14:val="standardContextual"/>
    </w:rPr>
  </w:style>
  <w:style w:type="paragraph" w:customStyle="1" w:styleId="1E3BA77FE1E645A3884C98519B73F02F">
    <w:name w:val="1E3BA77FE1E645A3884C98519B73F02F"/>
    <w:rsid w:val="00FB5DAD"/>
    <w:rPr>
      <w:kern w:val="2"/>
      <w:lang w:val="en-AU" w:eastAsia="en-AU"/>
      <w14:ligatures w14:val="standardContextual"/>
    </w:rPr>
  </w:style>
  <w:style w:type="paragraph" w:customStyle="1" w:styleId="3A8B681C95C648A9A419F230AB54D14E">
    <w:name w:val="3A8B681C95C648A9A419F230AB54D14E"/>
    <w:rsid w:val="00FB5DAD"/>
    <w:rPr>
      <w:kern w:val="2"/>
      <w:lang w:val="en-AU" w:eastAsia="en-AU"/>
      <w14:ligatures w14:val="standardContextual"/>
    </w:rPr>
  </w:style>
  <w:style w:type="paragraph" w:customStyle="1" w:styleId="A0EE39977B98436C8810BA7EC4F61BA4">
    <w:name w:val="A0EE39977B98436C8810BA7EC4F61BA4"/>
    <w:rsid w:val="00FB5DAD"/>
    <w:rPr>
      <w:kern w:val="2"/>
      <w:lang w:val="en-AU" w:eastAsia="en-AU"/>
      <w14:ligatures w14:val="standardContextual"/>
    </w:rPr>
  </w:style>
  <w:style w:type="paragraph" w:customStyle="1" w:styleId="4502E64DFE364247A951284C22E3BFC3">
    <w:name w:val="4502E64DFE364247A951284C22E3BFC3"/>
    <w:rsid w:val="00FB5DAD"/>
    <w:rPr>
      <w:kern w:val="2"/>
      <w:lang w:val="en-AU" w:eastAsia="en-AU"/>
      <w14:ligatures w14:val="standardContextual"/>
    </w:rPr>
  </w:style>
  <w:style w:type="paragraph" w:customStyle="1" w:styleId="1170E602A2B64135A74499022A7425C6">
    <w:name w:val="1170E602A2B64135A74499022A7425C6"/>
    <w:rsid w:val="00FB5DA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3C1F7-C6D2-4BAA-948C-237EBB1A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purl.org/dc/terms/"/>
    <ds:schemaRef ds:uri="http://purl.org/dc/dcmitype/"/>
    <ds:schemaRef ds:uri="http://schemas.microsoft.com/sharepoint/v3"/>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7eba3e7d-44c6-41fb-ad69-f704fa780ee7"/>
    <ds:schemaRef ds:uri="1644aaaf-76d5-4a97-8df4-1ac44f24cf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439</Words>
  <Characters>2503</Characters>
  <Application>Microsoft Office Word</Application>
  <DocSecurity>8</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12</cp:revision>
  <cp:lastPrinted>2023-10-18T04:50:00Z</cp:lastPrinted>
  <dcterms:created xsi:type="dcterms:W3CDTF">2023-10-17T23:52:00Z</dcterms:created>
  <dcterms:modified xsi:type="dcterms:W3CDTF">2023-10-18T05:21:00Z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