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9BE3" w14:textId="0E7337F2" w:rsidR="00A4036B" w:rsidRPr="006C38D0" w:rsidRDefault="00A4036B" w:rsidP="00A4036B">
      <w:pPr>
        <w:widowControl w:val="0"/>
        <w:spacing w:after="120" w:line="240" w:lineRule="atLeast"/>
        <w:ind w:right="108"/>
        <w:jc w:val="right"/>
        <w:rPr>
          <w:rFonts w:ascii="Calibri" w:eastAsia="Times New Roman" w:hAnsi="Calibri" w:cs="Calibri"/>
          <w:b/>
          <w:bCs/>
          <w:kern w:val="0"/>
          <w:lang w:val="en-GB"/>
          <w14:ligatures w14:val="none"/>
        </w:rPr>
      </w:pPr>
      <w:r w:rsidRPr="006C38D0">
        <w:rPr>
          <w:rFonts w:ascii="Calibri" w:eastAsia="Times New Roman" w:hAnsi="Calibri" w:cs="Calibri"/>
          <w:b/>
          <w:bCs/>
          <w:kern w:val="0"/>
          <w:lang w:val="en-GB"/>
          <w14:ligatures w14:val="none"/>
        </w:rPr>
        <w:t xml:space="preserve">RFP </w:t>
      </w:r>
      <w:bookmarkStart w:id="0" w:name="_Hlk99450896"/>
      <w:r w:rsidRPr="006C38D0">
        <w:rPr>
          <w:rFonts w:ascii="Calibri" w:eastAsia="Calibri" w:hAnsi="Calibri" w:cs="Calibri"/>
          <w:b/>
          <w:bCs/>
          <w:kern w:val="0"/>
          <w:lang w:val="en-GB"/>
          <w14:ligatures w14:val="none"/>
        </w:rPr>
        <w:t>23-5477</w:t>
      </w:r>
      <w:bookmarkEnd w:id="0"/>
    </w:p>
    <w:p w14:paraId="2CEBE4A0" w14:textId="77777777" w:rsidR="00A4036B" w:rsidRPr="00A4036B" w:rsidRDefault="00A4036B" w:rsidP="00A4036B">
      <w:pPr>
        <w:widowControl w:val="0"/>
        <w:spacing w:after="120" w:line="240" w:lineRule="atLeast"/>
        <w:ind w:right="108"/>
        <w:jc w:val="right"/>
        <w:rPr>
          <w:rFonts w:ascii="Calibri" w:eastAsia="Times New Roman" w:hAnsi="Calibri" w:cs="Calibri"/>
          <w:b/>
          <w:bCs/>
          <w:kern w:val="0"/>
          <w:lang w:val="en-GB"/>
          <w14:ligatures w14:val="none"/>
        </w:rPr>
      </w:pPr>
    </w:p>
    <w:p w14:paraId="70AEA2F1" w14:textId="77777777" w:rsidR="00A4036B" w:rsidRPr="00A4036B" w:rsidRDefault="00A4036B" w:rsidP="00A4036B">
      <w:pPr>
        <w:keepNext/>
        <w:widowControl w:val="0"/>
        <w:spacing w:after="120" w:line="360" w:lineRule="auto"/>
        <w:ind w:right="108"/>
        <w:jc w:val="both"/>
        <w:outlineLvl w:val="0"/>
        <w:rPr>
          <w:rFonts w:ascii="Calibri" w:eastAsia="Times New Roman" w:hAnsi="Calibri" w:cs="Calibri"/>
          <w:b/>
          <w:kern w:val="28"/>
          <w:sz w:val="28"/>
          <w:szCs w:val="28"/>
          <w:lang w:val="en-GB"/>
          <w14:ligatures w14:val="none"/>
        </w:rPr>
      </w:pPr>
      <w:bookmarkStart w:id="1" w:name="_Toc137217016"/>
      <w:r w:rsidRPr="00A4036B">
        <w:rPr>
          <w:rFonts w:ascii="Calibri" w:eastAsia="Times New Roman" w:hAnsi="Calibri" w:cs="Calibri"/>
          <w:b/>
          <w:kern w:val="28"/>
          <w:sz w:val="28"/>
          <w:szCs w:val="28"/>
          <w:lang w:val="en-GB"/>
          <w14:ligatures w14:val="none"/>
        </w:rPr>
        <w:t>Annex 5:  FINANCIAL PROPOSAL SUBMISSION FORM</w:t>
      </w:r>
      <w:bookmarkEnd w:id="1"/>
      <w:r w:rsidRPr="00A4036B">
        <w:rPr>
          <w:rFonts w:ascii="Calibri" w:eastAsia="Times New Roman" w:hAnsi="Calibri" w:cs="Calibri"/>
          <w:b/>
          <w:kern w:val="28"/>
          <w:sz w:val="28"/>
          <w:szCs w:val="28"/>
          <w:lang w:val="en-GB"/>
          <w14:ligatures w14:val="none"/>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35"/>
      </w:tblGrid>
      <w:tr w:rsidR="00A4036B" w:rsidRPr="00A4036B" w14:paraId="08D31236" w14:textId="77777777" w:rsidTr="00921BD8">
        <w:tc>
          <w:tcPr>
            <w:tcW w:w="9209" w:type="dxa"/>
            <w:gridSpan w:val="2"/>
            <w:shd w:val="clear" w:color="auto" w:fill="DEEAF6"/>
            <w:vAlign w:val="center"/>
          </w:tcPr>
          <w:p w14:paraId="76ADE910" w14:textId="77777777" w:rsidR="00A4036B" w:rsidRPr="00A4036B" w:rsidRDefault="00A4036B" w:rsidP="00A4036B">
            <w:pPr>
              <w:keepNext/>
              <w:keepLines/>
              <w:spacing w:after="0" w:line="240" w:lineRule="auto"/>
              <w:jc w:val="center"/>
              <w:outlineLvl w:val="2"/>
              <w:rPr>
                <w:rFonts w:ascii="Calibri Light" w:eastAsia="Times New Roman" w:hAnsi="Calibri Light" w:cs="Times New Roman"/>
                <w:color w:val="1F3763"/>
                <w:kern w:val="0"/>
                <w:sz w:val="24"/>
                <w:szCs w:val="24"/>
                <w14:ligatures w14:val="none"/>
              </w:rPr>
            </w:pPr>
            <w:bookmarkStart w:id="2" w:name="_Hlk99450111"/>
            <w:r w:rsidRPr="00A4036B">
              <w:rPr>
                <w:rFonts w:ascii="Calibri Light" w:eastAsia="Times New Roman" w:hAnsi="Calibri Light" w:cs="Times New Roman"/>
                <w:b/>
                <w:bCs/>
                <w:i/>
                <w:iCs/>
                <w:color w:val="808080"/>
                <w:kern w:val="0"/>
                <w:sz w:val="24"/>
                <w:szCs w:val="24"/>
                <w14:ligatures w14:val="none"/>
              </w:rPr>
              <w:t>Name of the consultancy</w:t>
            </w:r>
          </w:p>
        </w:tc>
      </w:tr>
      <w:tr w:rsidR="00A4036B" w:rsidRPr="00A4036B" w14:paraId="52181009" w14:textId="77777777" w:rsidTr="00921BD8">
        <w:tc>
          <w:tcPr>
            <w:tcW w:w="6374" w:type="dxa"/>
            <w:shd w:val="clear" w:color="auto" w:fill="BDD6EE"/>
            <w:vAlign w:val="center"/>
          </w:tcPr>
          <w:p w14:paraId="246E5DC9" w14:textId="77777777" w:rsidR="00A4036B" w:rsidRPr="00A4036B" w:rsidRDefault="00A4036B" w:rsidP="00A4036B">
            <w:pPr>
              <w:keepNext/>
              <w:keepLines/>
              <w:spacing w:after="0" w:line="240" w:lineRule="auto"/>
              <w:jc w:val="center"/>
              <w:outlineLvl w:val="4"/>
              <w:rPr>
                <w:rFonts w:ascii="Calibri Light" w:eastAsia="Times New Roman" w:hAnsi="Calibri Light" w:cs="Times New Roman"/>
                <w:color w:val="2F5496"/>
                <w:kern w:val="0"/>
                <w14:ligatures w14:val="none"/>
              </w:rPr>
            </w:pPr>
            <w:r w:rsidRPr="00A4036B">
              <w:rPr>
                <w:rFonts w:ascii="Calibri Light" w:eastAsia="Times New Roman" w:hAnsi="Calibri Light" w:cs="Times New Roman"/>
                <w:color w:val="2F5496"/>
                <w:kern w:val="0"/>
                <w14:ligatures w14:val="none"/>
              </w:rPr>
              <w:t>Services description</w:t>
            </w:r>
          </w:p>
        </w:tc>
        <w:tc>
          <w:tcPr>
            <w:tcW w:w="2835" w:type="dxa"/>
            <w:shd w:val="clear" w:color="auto" w:fill="BDD6EE"/>
            <w:vAlign w:val="center"/>
          </w:tcPr>
          <w:p w14:paraId="3910BC64" w14:textId="77777777" w:rsidR="00A4036B" w:rsidRPr="00A4036B" w:rsidRDefault="00A4036B" w:rsidP="00A4036B">
            <w:pPr>
              <w:keepNext/>
              <w:keepLines/>
              <w:spacing w:after="0" w:line="240" w:lineRule="auto"/>
              <w:jc w:val="center"/>
              <w:outlineLvl w:val="4"/>
              <w:rPr>
                <w:rFonts w:ascii="Calibri Light" w:eastAsia="Times New Roman" w:hAnsi="Calibri Light" w:cs="Times New Roman"/>
                <w:color w:val="2F5496"/>
                <w:kern w:val="0"/>
                <w14:ligatures w14:val="none"/>
              </w:rPr>
            </w:pPr>
            <w:r w:rsidRPr="00A4036B">
              <w:rPr>
                <w:rFonts w:ascii="Calibri Light" w:eastAsia="Times New Roman" w:hAnsi="Calibri Light" w:cs="Times New Roman"/>
                <w:color w:val="2F5496"/>
                <w:kern w:val="0"/>
                <w14:ligatures w14:val="none"/>
              </w:rPr>
              <w:t>Lump Sum price</w:t>
            </w:r>
            <w:r w:rsidRPr="00A4036B">
              <w:rPr>
                <w:rFonts w:ascii="Calibri Light" w:eastAsia="Times New Roman" w:hAnsi="Calibri Light" w:cs="Times New Roman"/>
                <w:color w:val="2F5496"/>
                <w:kern w:val="0"/>
                <w14:ligatures w14:val="none"/>
              </w:rPr>
              <w:br/>
              <w:t xml:space="preserve"> </w:t>
            </w:r>
            <w:r w:rsidRPr="00A4036B">
              <w:rPr>
                <w:rFonts w:ascii="Calibri Light" w:eastAsia="Times New Roman" w:hAnsi="Calibri Light" w:cs="Times New Roman"/>
                <w:i/>
                <w:iCs/>
                <w:color w:val="767171"/>
                <w:kern w:val="0"/>
                <w14:ligatures w14:val="none"/>
              </w:rPr>
              <w:t>Currency</w:t>
            </w:r>
          </w:p>
        </w:tc>
      </w:tr>
      <w:tr w:rsidR="00A4036B" w:rsidRPr="00A4036B" w14:paraId="5AA4AD5F" w14:textId="77777777" w:rsidTr="00921BD8">
        <w:trPr>
          <w:trHeight w:val="526"/>
        </w:trPr>
        <w:tc>
          <w:tcPr>
            <w:tcW w:w="6374" w:type="dxa"/>
            <w:shd w:val="clear" w:color="auto" w:fill="auto"/>
            <w:vAlign w:val="center"/>
          </w:tcPr>
          <w:p w14:paraId="002BFC98" w14:textId="77777777" w:rsidR="00A4036B" w:rsidRPr="00A4036B" w:rsidRDefault="00A4036B" w:rsidP="00A4036B">
            <w:pPr>
              <w:spacing w:after="0" w:line="240" w:lineRule="auto"/>
              <w:rPr>
                <w:rFonts w:ascii="Calibri" w:eastAsia="Calibri" w:hAnsi="Calibri" w:cs="Times New Roman"/>
                <w:kern w:val="0"/>
                <w14:ligatures w14:val="none"/>
              </w:rPr>
            </w:pPr>
            <w:r w:rsidRPr="00A4036B">
              <w:rPr>
                <w:rFonts w:ascii="Calibri" w:eastAsia="Calibri" w:hAnsi="Calibri" w:cs="Times New Roman"/>
                <w:kern w:val="0"/>
                <w14:ligatures w14:val="none"/>
              </w:rPr>
              <w:t xml:space="preserve">Professional fees for Services </w:t>
            </w:r>
          </w:p>
        </w:tc>
        <w:tc>
          <w:tcPr>
            <w:tcW w:w="2835" w:type="dxa"/>
            <w:shd w:val="clear" w:color="auto" w:fill="auto"/>
            <w:vAlign w:val="center"/>
          </w:tcPr>
          <w:p w14:paraId="32860619" w14:textId="77777777" w:rsidR="00A4036B" w:rsidRPr="00A4036B" w:rsidRDefault="00A4036B" w:rsidP="00A4036B">
            <w:pPr>
              <w:spacing w:after="0" w:line="240" w:lineRule="auto"/>
              <w:jc w:val="center"/>
              <w:rPr>
                <w:rFonts w:ascii="Calibri" w:eastAsia="Calibri" w:hAnsi="Calibri" w:cs="Times New Roman"/>
                <w:kern w:val="0"/>
                <w14:ligatures w14:val="none"/>
              </w:rPr>
            </w:pPr>
            <w:r w:rsidRPr="00A4036B">
              <w:rPr>
                <w:rFonts w:ascii="Calibri" w:eastAsia="Calibri" w:hAnsi="Calibri" w:cs="Times New Roman"/>
                <w:i/>
                <w:iCs/>
                <w:color w:val="808080"/>
                <w:kern w:val="0"/>
                <w14:ligatures w14:val="none"/>
              </w:rPr>
              <w:t>[unit price]</w:t>
            </w:r>
          </w:p>
        </w:tc>
      </w:tr>
    </w:tbl>
    <w:p w14:paraId="7A9BF7E4" w14:textId="77777777" w:rsidR="00A4036B" w:rsidRPr="00A4036B" w:rsidRDefault="00A4036B" w:rsidP="00A4036B">
      <w:pPr>
        <w:widowControl w:val="0"/>
        <w:spacing w:after="120" w:line="256" w:lineRule="auto"/>
        <w:ind w:right="108"/>
        <w:contextualSpacing/>
        <w:rPr>
          <w:rFonts w:ascii="Calibri" w:eastAsia="Times New Roman" w:hAnsi="Calibri" w:cs="Calibri"/>
          <w:color w:val="808080"/>
          <w:kern w:val="0"/>
          <w14:ligatures w14:val="none"/>
        </w:rPr>
      </w:pPr>
    </w:p>
    <w:p w14:paraId="6BD78134" w14:textId="5D95ACAB" w:rsidR="00E93321" w:rsidRPr="00E93321" w:rsidRDefault="00E93321" w:rsidP="00E93321">
      <w:pPr>
        <w:widowControl w:val="0"/>
        <w:spacing w:after="120" w:line="256" w:lineRule="auto"/>
        <w:ind w:right="108"/>
        <w:contextualSpacing/>
        <w:jc w:val="both"/>
        <w:rPr>
          <w:rFonts w:ascii="Calibri" w:eastAsia="Times New Roman" w:hAnsi="Calibri" w:cs="Calibri"/>
          <w:kern w:val="0"/>
          <w14:ligatures w14:val="none"/>
        </w:rPr>
      </w:pPr>
      <w:r w:rsidRPr="00E93321">
        <w:rPr>
          <w:rFonts w:ascii="Calibri" w:eastAsia="Times New Roman" w:hAnsi="Calibri" w:cs="Calibri"/>
          <w:kern w:val="0"/>
          <w:lang w:val="en-GB"/>
          <w14:ligatures w14:val="none"/>
        </w:rPr>
        <w:t>Professional fees: Staff salaries,</w:t>
      </w:r>
      <w:r w:rsidR="00BB201B">
        <w:rPr>
          <w:rFonts w:ascii="Calibri" w:eastAsia="Times New Roman" w:hAnsi="Calibri" w:cs="Calibri"/>
          <w:kern w:val="0"/>
          <w:lang w:val="en-GB"/>
          <w14:ligatures w14:val="none"/>
        </w:rPr>
        <w:t xml:space="preserve"> </w:t>
      </w:r>
      <w:r w:rsidRPr="00E93321">
        <w:rPr>
          <w:rFonts w:ascii="Calibri" w:eastAsia="Times New Roman" w:hAnsi="Calibri" w:cs="Calibri"/>
          <w:kern w:val="0"/>
          <w:lang w:val="en-GB"/>
          <w14:ligatures w14:val="none"/>
        </w:rPr>
        <w:t xml:space="preserve">consultant fees and any other professional costs (with details on the level of effort of each person on the team if applicable. </w:t>
      </w:r>
      <w:proofErr w:type="gramStart"/>
      <w:r w:rsidRPr="00E93321">
        <w:rPr>
          <w:rFonts w:ascii="Calibri" w:eastAsia="Times New Roman" w:hAnsi="Calibri" w:cs="Calibri"/>
          <w:kern w:val="0"/>
          <w:lang w:val="en-GB"/>
          <w14:ligatures w14:val="none"/>
        </w:rPr>
        <w:t>i.e.</w:t>
      </w:r>
      <w:proofErr w:type="gramEnd"/>
      <w:r w:rsidRPr="00E93321">
        <w:rPr>
          <w:rFonts w:ascii="Calibri" w:eastAsia="Times New Roman" w:hAnsi="Calibri" w:cs="Calibri"/>
          <w:kern w:val="0"/>
          <w:lang w:val="en-GB"/>
          <w14:ligatures w14:val="none"/>
        </w:rPr>
        <w:t xml:space="preserve"> 50% full time, full-time, etc.).</w:t>
      </w:r>
    </w:p>
    <w:p w14:paraId="45849C1B" w14:textId="77777777" w:rsidR="00E93321" w:rsidRPr="00E93321" w:rsidRDefault="00E93321" w:rsidP="00E93321">
      <w:pPr>
        <w:widowControl w:val="0"/>
        <w:spacing w:after="0" w:line="240" w:lineRule="atLeast"/>
        <w:ind w:right="105"/>
        <w:jc w:val="both"/>
        <w:textAlignment w:val="baseline"/>
        <w:rPr>
          <w:rFonts w:ascii="Calibri" w:eastAsia="Times New Roman" w:hAnsi="Calibri" w:cs="Calibri"/>
          <w:kern w:val="0"/>
          <w:lang w:val="en-GB" w:eastAsia="en-AU"/>
          <w14:ligatures w14:val="none"/>
        </w:rPr>
      </w:pPr>
    </w:p>
    <w:p w14:paraId="62A38E4A" w14:textId="77777777" w:rsidR="00BB201B" w:rsidRPr="00BB201B" w:rsidRDefault="00BB201B" w:rsidP="00BB201B">
      <w:pPr>
        <w:widowControl w:val="0"/>
        <w:spacing w:after="0" w:line="240" w:lineRule="atLeast"/>
        <w:ind w:right="105"/>
        <w:jc w:val="both"/>
        <w:textAlignment w:val="baseline"/>
        <w:rPr>
          <w:rFonts w:ascii="Calibri" w:eastAsia="Times New Roman" w:hAnsi="Calibri" w:cs="Calibri"/>
          <w:kern w:val="0"/>
          <w:lang w:val="en-GB" w:eastAsia="en-AU"/>
          <w14:ligatures w14:val="none"/>
        </w:rPr>
      </w:pPr>
      <w:r w:rsidRPr="00BB201B">
        <w:rPr>
          <w:rFonts w:ascii="Calibri" w:eastAsia="Times New Roman" w:hAnsi="Calibri" w:cs="Calibri"/>
          <w:kern w:val="0"/>
          <w:lang w:val="en-GB" w:eastAsia="en-AU"/>
          <w14:ligatures w14:val="none"/>
        </w:rPr>
        <w:t>SPC will not cover separate lines for overheads/running costs, contingencies… If these apply, the costs are to be considered in the professional fees charged for the delivery of the specific services. ​ </w:t>
      </w:r>
    </w:p>
    <w:p w14:paraId="37969735" w14:textId="77777777" w:rsidR="00BB201B" w:rsidRPr="00BB201B" w:rsidRDefault="00BB201B" w:rsidP="00BB201B">
      <w:pPr>
        <w:widowControl w:val="0"/>
        <w:spacing w:after="0" w:line="240" w:lineRule="atLeast"/>
        <w:ind w:right="105"/>
        <w:jc w:val="both"/>
        <w:textAlignment w:val="baseline"/>
        <w:rPr>
          <w:rFonts w:ascii="Calibri" w:eastAsia="Times New Roman" w:hAnsi="Calibri" w:cs="Calibri"/>
          <w:kern w:val="0"/>
          <w:lang w:val="en-GB" w:eastAsia="en-AU"/>
          <w14:ligatures w14:val="none"/>
        </w:rPr>
      </w:pPr>
    </w:p>
    <w:p w14:paraId="27339C6E" w14:textId="30B6819C" w:rsidR="00BB201B" w:rsidRPr="00BB201B" w:rsidRDefault="00BB201B" w:rsidP="00BB201B">
      <w:pPr>
        <w:widowControl w:val="0"/>
        <w:spacing w:after="120" w:line="240" w:lineRule="auto"/>
        <w:ind w:left="7" w:right="108"/>
        <w:jc w:val="both"/>
        <w:rPr>
          <w:rFonts w:ascii="Calibri" w:eastAsia="Times New Roman" w:hAnsi="Calibri" w:cs="Calibri"/>
          <w:kern w:val="0"/>
          <w:lang w:val="en-GB"/>
          <w14:ligatures w14:val="none"/>
        </w:rPr>
      </w:pPr>
      <w:r w:rsidRPr="00BB201B">
        <w:rPr>
          <w:rFonts w:ascii="Calibri" w:eastAsia="Times New Roman" w:hAnsi="Calibri" w:cs="Calibri"/>
          <w:kern w:val="0"/>
          <w:lang w:val="en-GB"/>
          <w14:ligatures w14:val="none"/>
        </w:rPr>
        <w:t xml:space="preserve">The consultant is expected to travel to FSM as part of this consultancy, with a trip at least 4-5 days to each of the four States (Kosrae, Pohnpei, Chuuk and Yap). SPC will oversee and organize travel </w:t>
      </w:r>
      <w:r w:rsidR="00554FEC">
        <w:rPr>
          <w:rFonts w:ascii="Calibri" w:eastAsia="Times New Roman" w:hAnsi="Calibri" w:cs="Calibri"/>
          <w:kern w:val="0"/>
          <w:lang w:val="en-GB"/>
          <w14:ligatures w14:val="none"/>
        </w:rPr>
        <w:t>to and from</w:t>
      </w:r>
      <w:r w:rsidRPr="00BB201B">
        <w:rPr>
          <w:rFonts w:ascii="Calibri" w:eastAsia="Times New Roman" w:hAnsi="Calibri" w:cs="Calibri"/>
          <w:kern w:val="0"/>
          <w:lang w:val="en-GB"/>
          <w14:ligatures w14:val="none"/>
        </w:rPr>
        <w:t xml:space="preserve"> the home country (</w:t>
      </w:r>
      <w:r w:rsidR="00554FEC">
        <w:rPr>
          <w:rFonts w:ascii="Calibri" w:eastAsia="Times New Roman" w:hAnsi="Calibri" w:cs="Calibri"/>
          <w:kern w:val="0"/>
          <w:lang w:val="en-GB"/>
          <w14:ligatures w14:val="none"/>
        </w:rPr>
        <w:t>a</w:t>
      </w:r>
      <w:r w:rsidRPr="00BB201B">
        <w:rPr>
          <w:rFonts w:ascii="Calibri" w:eastAsia="Times New Roman" w:hAnsi="Calibri" w:cs="Calibri"/>
          <w:kern w:val="0"/>
          <w:lang w:val="en-GB"/>
          <w14:ligatures w14:val="none"/>
        </w:rPr>
        <w:t xml:space="preserve">pplicable for </w:t>
      </w:r>
      <w:r w:rsidR="00554FEC">
        <w:rPr>
          <w:rFonts w:ascii="Calibri" w:eastAsia="Times New Roman" w:hAnsi="Calibri" w:cs="Calibri"/>
          <w:kern w:val="0"/>
          <w:lang w:val="en-GB"/>
          <w14:ligatures w14:val="none"/>
        </w:rPr>
        <w:t>intern</w:t>
      </w:r>
      <w:r w:rsidRPr="00BB201B">
        <w:rPr>
          <w:rFonts w:ascii="Calibri" w:eastAsia="Times New Roman" w:hAnsi="Calibri" w:cs="Calibri"/>
          <w:kern w:val="0"/>
          <w:lang w:val="en-GB"/>
          <w14:ligatures w14:val="none"/>
        </w:rPr>
        <w:t xml:space="preserve">ational Consultant) and traveling within the 4 states (Applicable for </w:t>
      </w:r>
      <w:r w:rsidR="00554FEC">
        <w:rPr>
          <w:rFonts w:ascii="Calibri" w:eastAsia="Times New Roman" w:hAnsi="Calibri" w:cs="Calibri"/>
          <w:kern w:val="0"/>
          <w:lang w:val="en-GB"/>
          <w14:ligatures w14:val="none"/>
        </w:rPr>
        <w:t>intern</w:t>
      </w:r>
      <w:r w:rsidRPr="00BB201B">
        <w:rPr>
          <w:rFonts w:ascii="Calibri" w:eastAsia="Times New Roman" w:hAnsi="Calibri" w:cs="Calibri"/>
          <w:kern w:val="0"/>
          <w:lang w:val="en-GB"/>
          <w14:ligatures w14:val="none"/>
        </w:rPr>
        <w:t>ational and Local Consultants). SPC will pay semi flexible economy airfare. SPC will also provide DSA during travel within FSM</w:t>
      </w:r>
      <w:r w:rsidR="00554FEC">
        <w:rPr>
          <w:rFonts w:ascii="Calibri" w:eastAsia="Times New Roman" w:hAnsi="Calibri" w:cs="Calibri"/>
          <w:kern w:val="0"/>
          <w:lang w:val="en-GB"/>
          <w14:ligatures w14:val="none"/>
        </w:rPr>
        <w:t xml:space="preserve">. </w:t>
      </w:r>
      <w:r w:rsidRPr="00BB201B">
        <w:rPr>
          <w:rFonts w:ascii="Calibri" w:eastAsia="Times New Roman" w:hAnsi="Calibri" w:cs="Calibri"/>
          <w:kern w:val="0"/>
          <w:lang w:val="en-GB"/>
          <w14:ligatures w14:val="none"/>
        </w:rPr>
        <w:t>The DSA will be paid in accordance with the SPC’s established rates</w:t>
      </w:r>
      <w:r w:rsidR="00554FEC">
        <w:rPr>
          <w:rFonts w:ascii="Calibri" w:eastAsia="Times New Roman" w:hAnsi="Calibri" w:cs="Calibri"/>
          <w:kern w:val="0"/>
          <w:lang w:val="en-GB"/>
          <w14:ligatures w14:val="none"/>
        </w:rPr>
        <w:t xml:space="preserve"> when out of home location</w:t>
      </w:r>
      <w:r w:rsidRPr="00BB201B">
        <w:rPr>
          <w:rFonts w:ascii="Calibri" w:eastAsia="Times New Roman" w:hAnsi="Calibri" w:cs="Calibri"/>
          <w:kern w:val="0"/>
          <w:lang w:val="en-GB"/>
          <w14:ligatures w14:val="none"/>
        </w:rPr>
        <w:t xml:space="preserve">. However, any expenses exceeding the specified rates shall be the sole responsibility of the consultant. Any other expenses shall be covered in the professional fees.  </w:t>
      </w:r>
    </w:p>
    <w:p w14:paraId="116E51D3" w14:textId="77777777" w:rsidR="00BB201B" w:rsidRPr="00BB201B" w:rsidRDefault="00BB201B" w:rsidP="00BB201B">
      <w:pPr>
        <w:widowControl w:val="0"/>
        <w:spacing w:after="0" w:line="240" w:lineRule="atLeast"/>
        <w:ind w:right="105"/>
        <w:jc w:val="both"/>
        <w:textAlignment w:val="baseline"/>
        <w:rPr>
          <w:rFonts w:ascii="Calibri" w:eastAsia="Times New Roman" w:hAnsi="Calibri" w:cs="Calibri"/>
          <w:kern w:val="0"/>
          <w:lang w:val="en-GB" w:eastAsia="en-AU"/>
          <w14:ligatures w14:val="none"/>
        </w:rPr>
      </w:pPr>
      <w:r w:rsidRPr="00BB201B">
        <w:rPr>
          <w:rFonts w:ascii="Calibri" w:eastAsia="Times New Roman" w:hAnsi="Calibri" w:cs="Calibri"/>
          <w:kern w:val="0"/>
          <w:lang w:val="en-GB" w:eastAsia="en-AU"/>
          <w14:ligatures w14:val="none"/>
        </w:rPr>
        <w:t xml:space="preserve">SPC does not provide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00BB201B">
        <w:rPr>
          <w:rFonts w:ascii="Calibri" w:eastAsia="Times New Roman" w:hAnsi="Calibri" w:cs="Calibri"/>
          <w:kern w:val="0"/>
          <w:lang w:val="en-GB" w:eastAsia="en-AU"/>
          <w14:ligatures w14:val="none"/>
        </w:rPr>
        <w:t>taxes</w:t>
      </w:r>
      <w:proofErr w:type="gramEnd"/>
      <w:r w:rsidRPr="00BB201B">
        <w:rPr>
          <w:rFonts w:ascii="Calibri" w:eastAsia="Times New Roman" w:hAnsi="Calibri" w:cs="Calibri"/>
          <w:kern w:val="0"/>
          <w:lang w:val="en-GB" w:eastAsia="en-AU"/>
          <w14:ligatures w14:val="none"/>
        </w:rPr>
        <w:t xml:space="preserve"> or duties for which the consultant may be liable.</w:t>
      </w:r>
    </w:p>
    <w:p w14:paraId="5045CFEA" w14:textId="77777777" w:rsidR="00BB201B" w:rsidRPr="00BB201B" w:rsidRDefault="00BB201B" w:rsidP="00BB201B">
      <w:pPr>
        <w:widowControl w:val="0"/>
        <w:spacing w:after="0" w:line="240" w:lineRule="atLeast"/>
        <w:ind w:right="105"/>
        <w:jc w:val="both"/>
        <w:textAlignment w:val="baseline"/>
        <w:rPr>
          <w:rFonts w:ascii="Calibri" w:eastAsia="Times New Roman" w:hAnsi="Calibri" w:cs="Calibri"/>
          <w:kern w:val="0"/>
          <w:lang w:val="en-GB" w:eastAsia="en-AU"/>
          <w14:ligatures w14:val="none"/>
        </w:rPr>
      </w:pPr>
    </w:p>
    <w:p w14:paraId="214620B2" w14:textId="3DDFF9C2" w:rsidR="00BB201B" w:rsidRPr="00BB201B" w:rsidRDefault="00BB201B" w:rsidP="00BB201B">
      <w:pPr>
        <w:widowControl w:val="0"/>
        <w:spacing w:after="120" w:line="240" w:lineRule="auto"/>
        <w:ind w:left="7" w:right="108"/>
        <w:jc w:val="both"/>
        <w:rPr>
          <w:rFonts w:ascii="Calibri" w:eastAsia="Times New Roman" w:hAnsi="Calibri" w:cs="Calibri"/>
          <w:kern w:val="0"/>
          <w:lang w:val="en-GB"/>
          <w14:ligatures w14:val="none"/>
        </w:rPr>
      </w:pPr>
      <w:r w:rsidRPr="00BB201B">
        <w:rPr>
          <w:rFonts w:ascii="Calibri" w:eastAsia="Times New Roman" w:hAnsi="Calibri" w:cs="Calibri"/>
          <w:kern w:val="0"/>
          <w:lang w:val="en-GB"/>
          <w14:ligatures w14:val="none"/>
        </w:rPr>
        <w:t xml:space="preserve">The Consultant’s will be home based. SPC will not cover any </w:t>
      </w:r>
      <w:r w:rsidR="00554FEC">
        <w:rPr>
          <w:rFonts w:ascii="Calibri" w:eastAsia="Times New Roman" w:hAnsi="Calibri" w:cs="Calibri"/>
          <w:kern w:val="0"/>
          <w:lang w:val="en-GB"/>
          <w14:ligatures w14:val="none"/>
        </w:rPr>
        <w:t xml:space="preserve">communication and/or </w:t>
      </w:r>
      <w:r w:rsidRPr="00BB201B">
        <w:rPr>
          <w:rFonts w:ascii="Calibri" w:eastAsia="Times New Roman" w:hAnsi="Calibri" w:cs="Calibri"/>
          <w:kern w:val="0"/>
          <w:lang w:val="en-GB"/>
          <w14:ligatures w14:val="none"/>
        </w:rPr>
        <w:t xml:space="preserve">IT equipment for the duration of the assignment. The consultant is to ensure stable internet connection for zoom interactions when necessary. Any work-related expenses (software’s, tools, office supplies etc…) shall be covered by the consultant. </w:t>
      </w:r>
    </w:p>
    <w:p w14:paraId="1A611A98" w14:textId="77777777" w:rsidR="00BB201B" w:rsidRPr="00BB201B" w:rsidRDefault="00BB201B" w:rsidP="00BB201B">
      <w:pPr>
        <w:widowControl w:val="0"/>
        <w:spacing w:after="0" w:line="240" w:lineRule="atLeast"/>
        <w:ind w:right="105"/>
        <w:jc w:val="both"/>
        <w:textAlignment w:val="baseline"/>
        <w:rPr>
          <w:rFonts w:ascii="Segoe UI" w:eastAsia="Times New Roman" w:hAnsi="Segoe UI" w:cs="Segoe UI"/>
          <w:kern w:val="0"/>
          <w:sz w:val="18"/>
          <w:szCs w:val="18"/>
          <w:lang w:val="en-GB" w:eastAsia="en-AU"/>
          <w14:ligatures w14:val="none"/>
        </w:rPr>
      </w:pPr>
    </w:p>
    <w:p w14:paraId="1A45E91A" w14:textId="77777777" w:rsidR="00BB201B" w:rsidRPr="00BB201B" w:rsidRDefault="00BB201B" w:rsidP="00BB201B">
      <w:pPr>
        <w:widowControl w:val="0"/>
        <w:spacing w:after="0" w:line="240" w:lineRule="atLeast"/>
        <w:ind w:right="105"/>
        <w:jc w:val="both"/>
        <w:textAlignment w:val="baseline"/>
        <w:rPr>
          <w:rFonts w:ascii="Segoe UI" w:eastAsia="Times New Roman" w:hAnsi="Segoe UI" w:cs="Segoe UI"/>
          <w:kern w:val="0"/>
          <w:sz w:val="18"/>
          <w:szCs w:val="18"/>
          <w:lang w:val="en-GB" w:eastAsia="en-AU"/>
          <w14:ligatures w14:val="none"/>
        </w:rPr>
      </w:pPr>
      <w:r w:rsidRPr="00BB201B">
        <w:rPr>
          <w:rFonts w:ascii="Calibri" w:eastAsia="Times New Roman" w:hAnsi="Calibri" w:cs="Calibri"/>
          <w:kern w:val="0"/>
          <w:lang w:val="en-GB" w:eastAsia="en-AU"/>
          <w14:ligatures w14:val="none"/>
        </w:rPr>
        <w:t>No payment will be made for items which have not been priced. Such items are deemed to be covered by the financial offer. </w:t>
      </w:r>
    </w:p>
    <w:p w14:paraId="070C408C" w14:textId="77777777" w:rsidR="00BB201B" w:rsidRPr="00BB201B" w:rsidRDefault="00BB201B" w:rsidP="00BB201B">
      <w:pPr>
        <w:widowControl w:val="0"/>
        <w:spacing w:after="0" w:line="240" w:lineRule="atLeast"/>
        <w:ind w:right="105"/>
        <w:jc w:val="both"/>
        <w:textAlignment w:val="baseline"/>
        <w:rPr>
          <w:rFonts w:ascii="Calibri" w:eastAsia="Times New Roman" w:hAnsi="Calibri" w:cs="Calibri"/>
          <w:kern w:val="0"/>
          <w:lang w:val="en-GB" w:eastAsia="en-AU"/>
          <w14:ligatures w14:val="none"/>
        </w:rPr>
      </w:pPr>
      <w:r w:rsidRPr="00BB201B">
        <w:rPr>
          <w:rFonts w:ascii="Calibri" w:eastAsia="Times New Roman" w:hAnsi="Calibri" w:cs="Calibri"/>
          <w:kern w:val="0"/>
          <w:lang w:val="en-GB" w:eastAsia="en-AU"/>
          <w14:ligatures w14:val="none"/>
        </w:rPr>
        <w:t> </w:t>
      </w:r>
    </w:p>
    <w:p w14:paraId="7C14F3E0" w14:textId="77777777" w:rsidR="00BB201B" w:rsidRPr="00BB201B" w:rsidRDefault="00BB201B" w:rsidP="00BB201B">
      <w:pPr>
        <w:widowControl w:val="0"/>
        <w:spacing w:after="0" w:line="240" w:lineRule="atLeast"/>
        <w:ind w:right="105"/>
        <w:jc w:val="both"/>
        <w:textAlignment w:val="baseline"/>
        <w:rPr>
          <w:rFonts w:ascii="Segoe UI" w:eastAsia="Times New Roman" w:hAnsi="Segoe UI" w:cs="Segoe UI"/>
          <w:kern w:val="0"/>
          <w:sz w:val="18"/>
          <w:szCs w:val="18"/>
          <w:lang w:val="en-GB" w:eastAsia="en-AU"/>
          <w14:ligatures w14:val="none"/>
        </w:rPr>
      </w:pPr>
      <w:r w:rsidRPr="00BB201B">
        <w:rPr>
          <w:rFonts w:ascii="Calibri" w:eastAsia="Times New Roman" w:hAnsi="Calibri" w:cs="Calibri"/>
          <w:kern w:val="0"/>
          <w:lang w:val="en-GB" w:eastAsia="en-AU"/>
          <w14:ligatures w14:val="none"/>
        </w:rPr>
        <w:t xml:space="preserve">Bidders will be deemed to have satisfied themselves, before submitting their proposal and to its correctness and completeness, </w:t>
      </w:r>
      <w:proofErr w:type="gramStart"/>
      <w:r w:rsidRPr="00BB201B">
        <w:rPr>
          <w:rFonts w:ascii="Calibri" w:eastAsia="Times New Roman" w:hAnsi="Calibri" w:cs="Calibri"/>
          <w:kern w:val="0"/>
          <w:lang w:val="en-GB" w:eastAsia="en-AU"/>
          <w14:ligatures w14:val="none"/>
        </w:rPr>
        <w:t>taking into account</w:t>
      </w:r>
      <w:proofErr w:type="gramEnd"/>
      <w:r w:rsidRPr="00BB201B">
        <w:rPr>
          <w:rFonts w:ascii="Calibri" w:eastAsia="Times New Roman" w:hAnsi="Calibri" w:cs="Calibri"/>
          <w:kern w:val="0"/>
          <w:lang w:val="en-GB" w:eastAsia="en-AU"/>
          <w14:ligatures w14:val="none"/>
        </w:rPr>
        <w:t xml:space="preserve"> of all that is required for the full and proper performance of the contract and to have included all costs in their rates and prices. </w:t>
      </w:r>
    </w:p>
    <w:bookmarkEnd w:id="2"/>
    <w:p w14:paraId="5D738B90" w14:textId="7B150884" w:rsidR="00A4036B" w:rsidRDefault="00A4036B" w:rsidP="00A4036B">
      <w:pPr>
        <w:widowControl w:val="0"/>
        <w:spacing w:after="120" w:line="240" w:lineRule="atLeast"/>
        <w:ind w:right="108"/>
        <w:jc w:val="both"/>
        <w:rPr>
          <w:rFonts w:ascii="Calibri" w:eastAsia="Times New Roman" w:hAnsi="Calibri" w:cs="Calibri"/>
          <w:i/>
          <w:iCs/>
          <w:color w:val="808080"/>
          <w:kern w:val="0"/>
          <w:lang w:val="en-GB"/>
          <w14:ligatures w14:val="none"/>
        </w:rPr>
      </w:pPr>
    </w:p>
    <w:p w14:paraId="74A3F108" w14:textId="77777777" w:rsidR="00BB201B" w:rsidRPr="00A4036B" w:rsidRDefault="00BB201B" w:rsidP="00A4036B">
      <w:pPr>
        <w:widowControl w:val="0"/>
        <w:spacing w:after="120" w:line="240" w:lineRule="atLeast"/>
        <w:ind w:right="108"/>
        <w:jc w:val="both"/>
        <w:rPr>
          <w:rFonts w:ascii="Calibri" w:eastAsia="Times New Roman" w:hAnsi="Calibri" w:cs="Calibri"/>
          <w:kern w:val="0"/>
          <w14:ligatures w14:val="none"/>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A4036B" w:rsidRPr="00A4036B" w14:paraId="0C640B79" w14:textId="77777777" w:rsidTr="00921BD8">
        <w:tc>
          <w:tcPr>
            <w:tcW w:w="9776" w:type="dxa"/>
            <w:shd w:val="clear" w:color="auto" w:fill="auto"/>
          </w:tcPr>
          <w:p w14:paraId="34BDF565" w14:textId="77777777" w:rsidR="00A4036B" w:rsidRPr="00A4036B" w:rsidRDefault="00A4036B" w:rsidP="00A4036B">
            <w:pPr>
              <w:widowControl w:val="0"/>
              <w:spacing w:after="0" w:line="240" w:lineRule="atLeast"/>
              <w:ind w:right="108"/>
              <w:jc w:val="both"/>
              <w:rPr>
                <w:rFonts w:ascii="Calibri" w:eastAsia="Times New Roman" w:hAnsi="Calibri" w:cs="Calibri"/>
                <w:b/>
                <w:bCs/>
                <w:kern w:val="0"/>
                <w:lang w:val="en-GB"/>
                <w14:ligatures w14:val="none"/>
              </w:rPr>
            </w:pPr>
            <w:r w:rsidRPr="00A4036B">
              <w:rPr>
                <w:rFonts w:ascii="Calibri" w:eastAsia="Times New Roman" w:hAnsi="Calibri" w:cs="Calibri"/>
                <w:b/>
                <w:bCs/>
                <w:kern w:val="0"/>
                <w:lang w:val="en-GB"/>
                <w14:ligatures w14:val="none"/>
              </w:rPr>
              <w:t xml:space="preserve">For the Bidder: </w:t>
            </w:r>
            <w:r w:rsidRPr="00A4036B">
              <w:rPr>
                <w:rFonts w:ascii="Calibri" w:eastAsia="Times New Roman" w:hAnsi="Calibri" w:cs="Calibri"/>
                <w:i/>
                <w:iCs/>
                <w:color w:val="808080"/>
                <w:kern w:val="0"/>
                <w:lang w:val="en-GB"/>
                <w14:ligatures w14:val="none"/>
              </w:rPr>
              <w:t>[insert name of the company]</w:t>
            </w:r>
          </w:p>
          <w:p w14:paraId="767BF49C" w14:textId="77777777" w:rsidR="00A4036B" w:rsidRPr="00A4036B" w:rsidRDefault="00A4036B" w:rsidP="00A4036B">
            <w:pPr>
              <w:widowControl w:val="0"/>
              <w:spacing w:after="0" w:line="240" w:lineRule="atLeast"/>
              <w:ind w:right="108"/>
              <w:jc w:val="both"/>
              <w:rPr>
                <w:rFonts w:ascii="Calibri" w:eastAsia="Times New Roman" w:hAnsi="Calibri" w:cs="Calibri"/>
                <w:kern w:val="0"/>
                <w:lang w:val="en-GB"/>
                <w14:ligatures w14:val="none"/>
              </w:rPr>
            </w:pPr>
          </w:p>
        </w:tc>
      </w:tr>
      <w:tr w:rsidR="00A4036B" w:rsidRPr="00A4036B" w14:paraId="4C0E7306" w14:textId="77777777" w:rsidTr="00921BD8">
        <w:tc>
          <w:tcPr>
            <w:tcW w:w="9776" w:type="dxa"/>
            <w:shd w:val="clear" w:color="auto" w:fill="F2F2F2"/>
          </w:tcPr>
          <w:p w14:paraId="7518CBBD" w14:textId="77777777" w:rsidR="00A4036B" w:rsidRPr="00A4036B" w:rsidRDefault="00A4036B" w:rsidP="00A4036B">
            <w:pPr>
              <w:widowControl w:val="0"/>
              <w:spacing w:after="0" w:line="240" w:lineRule="atLeast"/>
              <w:ind w:right="108"/>
              <w:jc w:val="both"/>
              <w:rPr>
                <w:rFonts w:ascii="Calibri" w:eastAsia="Times New Roman" w:hAnsi="Calibri" w:cs="Calibri"/>
                <w:kern w:val="0"/>
                <w:lang w:val="en-GB"/>
                <w14:ligatures w14:val="none"/>
              </w:rPr>
            </w:pPr>
            <w:r w:rsidRPr="00A4036B">
              <w:rPr>
                <w:rFonts w:ascii="Calibri" w:eastAsia="Times New Roman" w:hAnsi="Calibri" w:cs="Calibri"/>
                <w:kern w:val="0"/>
                <w:lang w:val="en-GB"/>
                <w14:ligatures w14:val="none"/>
              </w:rPr>
              <w:t>Signature:</w:t>
            </w:r>
          </w:p>
          <w:p w14:paraId="534D06FF" w14:textId="77777777" w:rsidR="00A4036B" w:rsidRPr="00A4036B" w:rsidRDefault="00A4036B" w:rsidP="00A4036B">
            <w:pPr>
              <w:widowControl w:val="0"/>
              <w:spacing w:after="0" w:line="240" w:lineRule="atLeast"/>
              <w:ind w:right="108"/>
              <w:jc w:val="both"/>
              <w:rPr>
                <w:rFonts w:ascii="Calibri" w:eastAsia="Times New Roman" w:hAnsi="Calibri" w:cs="Calibri"/>
                <w:kern w:val="0"/>
                <w:lang w:val="en-GB"/>
                <w14:ligatures w14:val="none"/>
              </w:rPr>
            </w:pPr>
          </w:p>
          <w:p w14:paraId="4D124FDC" w14:textId="77777777" w:rsidR="00A4036B" w:rsidRPr="00A4036B" w:rsidRDefault="00A4036B" w:rsidP="00A4036B">
            <w:pPr>
              <w:widowControl w:val="0"/>
              <w:spacing w:after="0" w:line="240" w:lineRule="atLeast"/>
              <w:ind w:right="108"/>
              <w:jc w:val="both"/>
              <w:rPr>
                <w:rFonts w:ascii="Calibri" w:eastAsia="Times New Roman" w:hAnsi="Calibri" w:cs="Calibri"/>
                <w:kern w:val="0"/>
                <w:lang w:val="en-GB"/>
                <w14:ligatures w14:val="none"/>
              </w:rPr>
            </w:pPr>
          </w:p>
          <w:p w14:paraId="528E81FD" w14:textId="77777777" w:rsidR="00A4036B" w:rsidRPr="00A4036B" w:rsidRDefault="00A4036B" w:rsidP="00A4036B">
            <w:pPr>
              <w:widowControl w:val="0"/>
              <w:spacing w:after="0" w:line="240" w:lineRule="atLeast"/>
              <w:ind w:right="108"/>
              <w:jc w:val="both"/>
              <w:rPr>
                <w:rFonts w:ascii="Calibri" w:eastAsia="Times New Roman" w:hAnsi="Calibri" w:cs="Calibri"/>
                <w:kern w:val="0"/>
                <w:lang w:val="en-GB"/>
                <w14:ligatures w14:val="none"/>
              </w:rPr>
            </w:pPr>
            <w:r w:rsidRPr="00A4036B">
              <w:rPr>
                <w:rFonts w:ascii="Calibri" w:eastAsia="Times New Roman" w:hAnsi="Calibri" w:cs="Calibri"/>
                <w:kern w:val="0"/>
                <w:lang w:val="en-GB"/>
                <w14:ligatures w14:val="none"/>
              </w:rPr>
              <w:t xml:space="preserve">Name of the representative: </w:t>
            </w:r>
            <w:r w:rsidRPr="00A4036B">
              <w:rPr>
                <w:rFonts w:ascii="Calibri" w:eastAsia="Times New Roman" w:hAnsi="Calibri" w:cs="Calibri"/>
                <w:i/>
                <w:iCs/>
                <w:color w:val="808080"/>
                <w:kern w:val="0"/>
                <w:lang w:val="en-GB"/>
                <w14:ligatures w14:val="none"/>
              </w:rPr>
              <w:t>[insert name of the representative]</w:t>
            </w:r>
          </w:p>
          <w:p w14:paraId="401DA34C" w14:textId="77777777" w:rsidR="00A4036B" w:rsidRPr="00A4036B" w:rsidRDefault="00A4036B" w:rsidP="00A4036B">
            <w:pPr>
              <w:widowControl w:val="0"/>
              <w:spacing w:after="0" w:line="240" w:lineRule="atLeast"/>
              <w:ind w:right="108"/>
              <w:jc w:val="both"/>
              <w:rPr>
                <w:rFonts w:ascii="Calibri" w:eastAsia="Times New Roman" w:hAnsi="Calibri" w:cs="Calibri"/>
                <w:color w:val="808080"/>
                <w:kern w:val="0"/>
                <w:lang w:val="en-GB"/>
                <w14:ligatures w14:val="none"/>
              </w:rPr>
            </w:pPr>
            <w:r w:rsidRPr="00A4036B">
              <w:rPr>
                <w:rFonts w:ascii="Calibri" w:eastAsia="Times New Roman" w:hAnsi="Calibri" w:cs="Calibri"/>
                <w:kern w:val="0"/>
                <w:lang w:val="en-GB"/>
                <w14:ligatures w14:val="none"/>
              </w:rPr>
              <w:lastRenderedPageBreak/>
              <w:t xml:space="preserve">Title: </w:t>
            </w:r>
            <w:r w:rsidRPr="00A4036B">
              <w:rPr>
                <w:rFonts w:ascii="Calibri" w:eastAsia="Times New Roman" w:hAnsi="Calibri" w:cs="Calibri"/>
                <w:i/>
                <w:iCs/>
                <w:color w:val="808080"/>
                <w:kern w:val="0"/>
                <w:lang w:val="en-GB"/>
                <w14:ligatures w14:val="none"/>
              </w:rPr>
              <w:t>[insert Title of the representative]</w:t>
            </w:r>
          </w:p>
        </w:tc>
      </w:tr>
    </w:tbl>
    <w:p w14:paraId="28312B73" w14:textId="77777777" w:rsidR="00874DB1" w:rsidRDefault="00874DB1"/>
    <w:sectPr w:rsidR="0087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B"/>
    <w:rsid w:val="000F0A69"/>
    <w:rsid w:val="00554FEC"/>
    <w:rsid w:val="006C38D0"/>
    <w:rsid w:val="00874DB1"/>
    <w:rsid w:val="00A4036B"/>
    <w:rsid w:val="00BB201B"/>
    <w:rsid w:val="00E93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4EC8"/>
  <w15:chartTrackingRefBased/>
  <w15:docId w15:val="{3149CD7B-7F47-4D2F-9967-B9DD0162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93321"/>
    <w:rPr>
      <w:sz w:val="16"/>
      <w:szCs w:val="16"/>
    </w:rPr>
  </w:style>
  <w:style w:type="paragraph" w:styleId="CommentText">
    <w:name w:val="annotation text"/>
    <w:basedOn w:val="Normal"/>
    <w:link w:val="CommentTextChar"/>
    <w:uiPriority w:val="99"/>
    <w:unhideWhenUsed/>
    <w:rsid w:val="00E93321"/>
    <w:pPr>
      <w:widowControl w:val="0"/>
      <w:spacing w:after="120" w:line="240" w:lineRule="atLeast"/>
      <w:ind w:right="108"/>
      <w:jc w:val="both"/>
    </w:pPr>
    <w:rPr>
      <w:rFonts w:ascii="Calibri" w:eastAsia="Times New Roman" w:hAnsi="Calibri" w:cs="Calibri"/>
      <w:kern w:val="0"/>
      <w:sz w:val="20"/>
      <w:szCs w:val="20"/>
      <w:lang w:val="en-GB"/>
      <w14:ligatures w14:val="none"/>
    </w:rPr>
  </w:style>
  <w:style w:type="character" w:customStyle="1" w:styleId="CommentTextChar">
    <w:name w:val="Comment Text Char"/>
    <w:basedOn w:val="DefaultParagraphFont"/>
    <w:link w:val="CommentText"/>
    <w:uiPriority w:val="99"/>
    <w:rsid w:val="00E93321"/>
    <w:rPr>
      <w:rFonts w:ascii="Calibri" w:eastAsia="Times New Roman" w:hAnsi="Calibri" w:cs="Calibri"/>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Bali</dc:creator>
  <cp:keywords/>
  <dc:description/>
  <cp:lastModifiedBy>Ane Zuloaga</cp:lastModifiedBy>
  <cp:revision>2</cp:revision>
  <dcterms:created xsi:type="dcterms:W3CDTF">2023-06-28T04:12:00Z</dcterms:created>
  <dcterms:modified xsi:type="dcterms:W3CDTF">2023-06-28T04:12:00Z</dcterms:modified>
</cp:coreProperties>
</file>